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10E3C" w14:textId="6F9625BC" w:rsidR="00EE567F" w:rsidRDefault="00EE567F" w:rsidP="00EE567F">
      <w:pPr>
        <w:widowControl w:val="0"/>
        <w:spacing w:after="0"/>
        <w:jc w:val="center"/>
        <w:rPr>
          <w:rFonts w:ascii="Times New Roman" w:hAnsi="Times New Roman" w:cs="Times New Roman"/>
          <w:sz w:val="24"/>
          <w:szCs w:val="24"/>
        </w:rPr>
      </w:pPr>
    </w:p>
    <w:p w14:paraId="783C0A68" w14:textId="002CAABC" w:rsidR="00EE567F" w:rsidRDefault="00EE567F" w:rsidP="00EE567F">
      <w:pPr>
        <w:spacing w:after="5" w:line="266" w:lineRule="auto"/>
        <w:ind w:left="4859" w:right="-20" w:hanging="10"/>
        <w:jc w:val="right"/>
        <w:rPr>
          <w:rFonts w:ascii="Times New Roman" w:hAnsi="Times New Roman" w:cs="Times New Roman"/>
          <w:sz w:val="24"/>
        </w:rPr>
      </w:pPr>
    </w:p>
    <w:p w14:paraId="4C9EA777" w14:textId="7D8B70C5" w:rsidR="00BC08A4" w:rsidRDefault="00BC08A4" w:rsidP="00EE567F">
      <w:pPr>
        <w:spacing w:after="5" w:line="266" w:lineRule="auto"/>
        <w:ind w:left="4859" w:right="-20" w:hanging="10"/>
        <w:jc w:val="right"/>
        <w:rPr>
          <w:rFonts w:ascii="Times New Roman" w:hAnsi="Times New Roman" w:cs="Times New Roman"/>
          <w:sz w:val="24"/>
        </w:rPr>
      </w:pPr>
    </w:p>
    <w:p w14:paraId="69723D69" w14:textId="77777777" w:rsidR="00BC08A4" w:rsidRDefault="00BC08A4" w:rsidP="00EE567F">
      <w:pPr>
        <w:spacing w:after="5" w:line="266" w:lineRule="auto"/>
        <w:ind w:left="4859" w:right="-20" w:hanging="10"/>
        <w:jc w:val="right"/>
        <w:rPr>
          <w:rFonts w:ascii="Times New Roman" w:hAnsi="Times New Roman" w:cs="Times New Roman"/>
          <w:sz w:val="24"/>
        </w:rPr>
      </w:pPr>
    </w:p>
    <w:p w14:paraId="3268263A" w14:textId="77777777" w:rsidR="00EE567F" w:rsidRPr="00227B61" w:rsidRDefault="007A0951" w:rsidP="00EE567F">
      <w:pPr>
        <w:spacing w:after="5" w:line="266" w:lineRule="auto"/>
        <w:ind w:left="4859" w:right="-20" w:hanging="10"/>
        <w:jc w:val="right"/>
      </w:pPr>
      <w:r>
        <w:rPr>
          <w:rFonts w:ascii="Times New Roman" w:hAnsi="Times New Roman" w:cs="Times New Roman"/>
          <w:sz w:val="24"/>
        </w:rPr>
        <w:t>Приложение</w:t>
      </w:r>
    </w:p>
    <w:p w14:paraId="608F4F04"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4D74562" w14:textId="77777777" w:rsidR="00EE567F" w:rsidRDefault="00EE567F" w:rsidP="00EE567F">
      <w:pPr>
        <w:spacing w:after="268"/>
        <w:ind w:right="-20"/>
        <w:rPr>
          <w:rFonts w:ascii="Times New Roman" w:hAnsi="Times New Roman" w:cs="Times New Roman"/>
          <w:sz w:val="24"/>
        </w:rPr>
      </w:pPr>
    </w:p>
    <w:p w14:paraId="018DC740" w14:textId="77777777" w:rsidR="00EE567F" w:rsidRDefault="00EE567F" w:rsidP="00EE567F">
      <w:pPr>
        <w:spacing w:after="268"/>
        <w:ind w:right="-20"/>
        <w:rPr>
          <w:rFonts w:ascii="Times New Roman" w:hAnsi="Times New Roman" w:cs="Times New Roman"/>
          <w:sz w:val="24"/>
        </w:rPr>
      </w:pPr>
    </w:p>
    <w:p w14:paraId="3721A576" w14:textId="31752D96" w:rsidR="00EE567F" w:rsidRDefault="00EE567F" w:rsidP="00EE567F">
      <w:pPr>
        <w:spacing w:after="268"/>
        <w:ind w:right="-20"/>
      </w:pPr>
    </w:p>
    <w:p w14:paraId="7762B199" w14:textId="2044402E" w:rsidR="00BC08A4" w:rsidRDefault="00BC08A4" w:rsidP="00EE567F">
      <w:pPr>
        <w:spacing w:after="268"/>
        <w:ind w:right="-20"/>
      </w:pPr>
    </w:p>
    <w:p w14:paraId="755EF974" w14:textId="77777777" w:rsidR="00BC08A4" w:rsidRDefault="00BC08A4" w:rsidP="00EE567F">
      <w:pPr>
        <w:spacing w:after="268"/>
        <w:ind w:right="-20"/>
      </w:pPr>
    </w:p>
    <w:p w14:paraId="20D57716" w14:textId="77777777" w:rsidR="00EE567F" w:rsidRDefault="00EE567F" w:rsidP="00EE567F">
      <w:pPr>
        <w:spacing w:after="268"/>
        <w:ind w:right="-20"/>
      </w:pPr>
    </w:p>
    <w:p w14:paraId="3846566B" w14:textId="77777777" w:rsidR="00CF1A5A" w:rsidRPr="000E33B9" w:rsidRDefault="00AA4D86" w:rsidP="00BC08A4">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D6E0F06" w14:textId="77777777" w:rsidR="00CF1A5A" w:rsidRDefault="00CF1A5A" w:rsidP="00BC08A4">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02435650" w14:textId="77777777" w:rsidR="00A20556" w:rsidRPr="00ED2D67" w:rsidRDefault="00A20556" w:rsidP="00BC08A4">
      <w:pPr>
        <w:spacing w:after="0" w:line="240" w:lineRule="auto"/>
        <w:jc w:val="center"/>
        <w:rPr>
          <w:rFonts w:ascii="Times New Roman" w:hAnsi="Times New Roman" w:cs="Times New Roman"/>
          <w:b/>
          <w:i/>
          <w:sz w:val="28"/>
          <w:szCs w:val="28"/>
        </w:rPr>
      </w:pPr>
    </w:p>
    <w:p w14:paraId="468FDF0C" w14:textId="65820FC5" w:rsidR="00CF1A5A" w:rsidRPr="00BC08A4" w:rsidRDefault="00CF5F44" w:rsidP="00BC08A4">
      <w:pPr>
        <w:spacing w:after="0" w:line="240" w:lineRule="auto"/>
        <w:jc w:val="center"/>
        <w:rPr>
          <w:rFonts w:ascii="Times New Roman" w:hAnsi="Times New Roman" w:cs="Times New Roman"/>
          <w:b/>
          <w:sz w:val="28"/>
          <w:szCs w:val="28"/>
          <w:u w:val="single"/>
        </w:rPr>
      </w:pPr>
      <w:r w:rsidRPr="00BC08A4">
        <w:rPr>
          <w:rFonts w:ascii="Times New Roman" w:hAnsi="Times New Roman" w:cs="Times New Roman"/>
          <w:b/>
          <w:sz w:val="28"/>
          <w:szCs w:val="28"/>
          <w:u w:val="single"/>
        </w:rPr>
        <w:t>Метрология, стандартизация и сертификация</w:t>
      </w:r>
    </w:p>
    <w:p w14:paraId="186C9D10" w14:textId="77777777" w:rsidR="00CF1A5A" w:rsidRPr="00AA4D86" w:rsidRDefault="00CF1A5A" w:rsidP="00BC08A4">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29511880" w14:textId="77777777" w:rsidR="00BC08A4" w:rsidRDefault="00BC08A4" w:rsidP="00BC08A4">
      <w:pPr>
        <w:spacing w:after="0" w:line="240" w:lineRule="auto"/>
        <w:jc w:val="center"/>
        <w:rPr>
          <w:rFonts w:ascii="Times New Roman" w:hAnsi="Times New Roman" w:cs="Times New Roman"/>
          <w:sz w:val="24"/>
          <w:szCs w:val="24"/>
        </w:rPr>
      </w:pPr>
    </w:p>
    <w:p w14:paraId="19D23027" w14:textId="6DAD382D" w:rsidR="00CF1A5A" w:rsidRPr="00BC08A4" w:rsidRDefault="00CF1A5A" w:rsidP="00BC08A4">
      <w:pPr>
        <w:spacing w:after="0" w:line="240" w:lineRule="auto"/>
        <w:jc w:val="center"/>
        <w:rPr>
          <w:rFonts w:ascii="Times New Roman" w:hAnsi="Times New Roman" w:cs="Times New Roman"/>
          <w:sz w:val="24"/>
          <w:szCs w:val="24"/>
        </w:rPr>
      </w:pPr>
      <w:r w:rsidRPr="00BC08A4">
        <w:rPr>
          <w:rFonts w:ascii="Times New Roman" w:hAnsi="Times New Roman" w:cs="Times New Roman"/>
          <w:sz w:val="24"/>
          <w:szCs w:val="24"/>
        </w:rPr>
        <w:t>Направление подготовки / специальность</w:t>
      </w:r>
    </w:p>
    <w:p w14:paraId="611CDCC6" w14:textId="77777777" w:rsidR="00BC08A4" w:rsidRDefault="00BC08A4" w:rsidP="00BC08A4">
      <w:pPr>
        <w:spacing w:after="0" w:line="240" w:lineRule="auto"/>
        <w:jc w:val="center"/>
        <w:rPr>
          <w:rFonts w:ascii="Times New Roman" w:hAnsi="Times New Roman"/>
          <w:b/>
          <w:bCs/>
          <w:color w:val="000000"/>
          <w:sz w:val="28"/>
          <w:szCs w:val="28"/>
          <w:u w:val="single"/>
        </w:rPr>
      </w:pPr>
    </w:p>
    <w:p w14:paraId="2F8E0AA1" w14:textId="2BD9E46C" w:rsidR="00A20556" w:rsidRPr="00BC08A4" w:rsidRDefault="00A20556" w:rsidP="00BC08A4">
      <w:pPr>
        <w:spacing w:after="0" w:line="240" w:lineRule="auto"/>
        <w:jc w:val="center"/>
        <w:rPr>
          <w:rFonts w:ascii="Times New Roman" w:hAnsi="Times New Roman" w:cs="Times New Roman"/>
          <w:b/>
          <w:bCs/>
          <w:sz w:val="28"/>
          <w:szCs w:val="28"/>
          <w:u w:val="single"/>
        </w:rPr>
      </w:pPr>
      <w:r w:rsidRPr="00BC08A4">
        <w:rPr>
          <w:rFonts w:ascii="Times New Roman" w:hAnsi="Times New Roman"/>
          <w:b/>
          <w:bCs/>
          <w:color w:val="000000"/>
          <w:sz w:val="28"/>
          <w:szCs w:val="28"/>
          <w:u w:val="single"/>
        </w:rPr>
        <w:t>23.05.0</w:t>
      </w:r>
      <w:r w:rsidR="00C43521" w:rsidRPr="00BC08A4">
        <w:rPr>
          <w:rFonts w:ascii="Times New Roman" w:hAnsi="Times New Roman"/>
          <w:b/>
          <w:bCs/>
          <w:color w:val="000000"/>
          <w:sz w:val="28"/>
          <w:szCs w:val="28"/>
          <w:u w:val="single"/>
        </w:rPr>
        <w:t>6</w:t>
      </w:r>
      <w:r w:rsidRPr="00BC08A4">
        <w:rPr>
          <w:rFonts w:ascii="Times New Roman" w:hAnsi="Times New Roman"/>
          <w:b/>
          <w:bCs/>
          <w:color w:val="000000"/>
          <w:sz w:val="28"/>
          <w:szCs w:val="28"/>
          <w:u w:val="single"/>
        </w:rPr>
        <w:t xml:space="preserve"> Строительство железных дорог, мостов и транспортных тоннелей</w:t>
      </w:r>
    </w:p>
    <w:p w14:paraId="1F35AC8F" w14:textId="77777777" w:rsidR="00CF1A5A" w:rsidRPr="000E33B9" w:rsidRDefault="00CF1A5A" w:rsidP="00BC08A4">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22E41E0E" w14:textId="77777777" w:rsidR="00BC08A4" w:rsidRDefault="00BC08A4" w:rsidP="00BC08A4">
      <w:pPr>
        <w:spacing w:after="0" w:line="240" w:lineRule="auto"/>
        <w:jc w:val="center"/>
        <w:rPr>
          <w:rFonts w:ascii="Times New Roman" w:hAnsi="Times New Roman" w:cs="Times New Roman"/>
          <w:iCs/>
          <w:sz w:val="24"/>
          <w:szCs w:val="24"/>
        </w:rPr>
      </w:pPr>
    </w:p>
    <w:p w14:paraId="6929B673" w14:textId="21C87959" w:rsidR="00CF1A5A" w:rsidRPr="00BC08A4" w:rsidRDefault="00CF1A5A" w:rsidP="00BC08A4">
      <w:pPr>
        <w:spacing w:after="0" w:line="240" w:lineRule="auto"/>
        <w:jc w:val="center"/>
        <w:rPr>
          <w:rFonts w:ascii="Times New Roman" w:hAnsi="Times New Roman" w:cs="Times New Roman"/>
          <w:iCs/>
          <w:sz w:val="24"/>
          <w:szCs w:val="24"/>
        </w:rPr>
      </w:pPr>
      <w:r w:rsidRPr="00BC08A4">
        <w:rPr>
          <w:rFonts w:ascii="Times New Roman" w:hAnsi="Times New Roman" w:cs="Times New Roman"/>
          <w:iCs/>
          <w:sz w:val="24"/>
          <w:szCs w:val="24"/>
        </w:rPr>
        <w:t>Направленность (профиль)/специализация</w:t>
      </w:r>
    </w:p>
    <w:p w14:paraId="2DD00E7C" w14:textId="77777777" w:rsidR="00BC08A4" w:rsidRDefault="00BC08A4" w:rsidP="00BC08A4">
      <w:pPr>
        <w:spacing w:after="0" w:line="240" w:lineRule="auto"/>
        <w:jc w:val="center"/>
        <w:rPr>
          <w:rFonts w:ascii="Times New Roman" w:hAnsi="Times New Roman" w:cs="Times New Roman"/>
          <w:b/>
          <w:bCs/>
          <w:iCs/>
          <w:sz w:val="28"/>
          <w:szCs w:val="28"/>
          <w:u w:val="single"/>
        </w:rPr>
      </w:pPr>
    </w:p>
    <w:p w14:paraId="00494514" w14:textId="6BBF87F7" w:rsidR="00A20556" w:rsidRPr="00BC08A4" w:rsidRDefault="004862CB" w:rsidP="00BC08A4">
      <w:pPr>
        <w:spacing w:after="0" w:line="240" w:lineRule="auto"/>
        <w:jc w:val="center"/>
        <w:rPr>
          <w:rFonts w:ascii="Times New Roman" w:hAnsi="Times New Roman" w:cs="Times New Roman"/>
          <w:b/>
          <w:bCs/>
          <w:iCs/>
          <w:sz w:val="28"/>
          <w:szCs w:val="28"/>
          <w:u w:val="single"/>
        </w:rPr>
      </w:pPr>
      <w:r w:rsidRPr="00BC08A4">
        <w:rPr>
          <w:rFonts w:ascii="Times New Roman" w:hAnsi="Times New Roman" w:cs="Times New Roman"/>
          <w:b/>
          <w:bCs/>
          <w:iCs/>
          <w:sz w:val="28"/>
          <w:szCs w:val="28"/>
          <w:u w:val="single"/>
        </w:rPr>
        <w:t>Управление техническим состоянием</w:t>
      </w:r>
      <w:r w:rsidR="00BA1C3C" w:rsidRPr="00BC08A4">
        <w:rPr>
          <w:rFonts w:ascii="Times New Roman" w:hAnsi="Times New Roman" w:cs="Times New Roman"/>
          <w:b/>
          <w:bCs/>
          <w:iCs/>
          <w:sz w:val="28"/>
          <w:szCs w:val="28"/>
          <w:u w:val="single"/>
        </w:rPr>
        <w:t xml:space="preserve"> железнодорожного пути</w:t>
      </w:r>
    </w:p>
    <w:p w14:paraId="11621A75" w14:textId="77777777" w:rsidR="00CF1A5A" w:rsidRPr="000E33B9" w:rsidRDefault="00CF1A5A" w:rsidP="00BC08A4">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B9DBB4B"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6D2738DE"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4BD7C09" w14:textId="77777777" w:rsidR="00B24C1F" w:rsidRPr="009E1016" w:rsidRDefault="00EA0440"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444C2196" w14:textId="77777777" w:rsidR="00B24C1F" w:rsidRPr="009E1016" w:rsidRDefault="00EE567F"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7B159CD" w14:textId="77777777" w:rsidR="00EE567F" w:rsidRPr="009E1016" w:rsidRDefault="007D68E0" w:rsidP="00E4199F">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29CECCF0"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7D98E741" w14:textId="77777777" w:rsidR="00875903" w:rsidRDefault="00875903">
      <w:pPr>
        <w:rPr>
          <w:rFonts w:ascii="Times New Roman" w:hAnsi="Times New Roman" w:cs="Times New Roman"/>
          <w:color w:val="000000"/>
          <w:sz w:val="23"/>
          <w:szCs w:val="23"/>
        </w:rPr>
      </w:pPr>
    </w:p>
    <w:p w14:paraId="6DECA1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EFF8D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2B151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D424C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9322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AA39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73BF2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77EC4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B0BF8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B086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2191B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DEC61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62EA5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C551C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DF9D1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99FB4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49CC0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24FE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3E02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E96FB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6FEC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D340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6904C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E95B7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67239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CD7AF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F38CE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7264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89144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DB961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1A20A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63DC9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128DF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DCC891"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075758"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04AE7768"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427793E" w14:textId="2461C6F2" w:rsidR="004733F2" w:rsidRPr="00AC15ED" w:rsidRDefault="004733F2" w:rsidP="004733F2">
      <w:pPr>
        <w:pStyle w:val="s1"/>
        <w:ind w:firstLine="708"/>
        <w:jc w:val="both"/>
      </w:pPr>
      <w:r>
        <w:t xml:space="preserve">Формы промежуточной аттестации: </w:t>
      </w:r>
      <w:r w:rsidR="00BA1C3C" w:rsidRPr="00D50762">
        <w:rPr>
          <w:color w:val="000000"/>
        </w:rPr>
        <w:t>для обучающихся очной формы зачет в 6 семестре., заочной – зачет на 4 курсе</w:t>
      </w:r>
      <w:r w:rsidR="009D06AF">
        <w:t>.</w:t>
      </w:r>
    </w:p>
    <w:p w14:paraId="69631CA8" w14:textId="77777777" w:rsidR="00D90422" w:rsidRPr="009E1016" w:rsidRDefault="00D90422" w:rsidP="002C5147">
      <w:pPr>
        <w:spacing w:after="0" w:line="240" w:lineRule="auto"/>
        <w:ind w:firstLine="709"/>
        <w:jc w:val="both"/>
        <w:rPr>
          <w:sz w:val="24"/>
          <w:szCs w:val="24"/>
        </w:rPr>
      </w:pPr>
    </w:p>
    <w:p w14:paraId="1A4F50C5"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FDA5314" w14:textId="77777777" w:rsidR="00EE3C25" w:rsidRPr="008D2DF5" w:rsidRDefault="00EE3C25" w:rsidP="002C5147">
      <w:pPr>
        <w:spacing w:after="0" w:line="240" w:lineRule="auto"/>
        <w:ind w:firstLine="709"/>
        <w:jc w:val="both"/>
        <w:rPr>
          <w:rFonts w:ascii="Times New Roman" w:eastAsia="Times New Roman" w:hAnsi="Times New Roman"/>
          <w:sz w:val="24"/>
          <w:szCs w:val="24"/>
        </w:rPr>
      </w:pPr>
      <w:bookmarkStart w:id="0" w:name="_Hlk6507541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5"/>
        <w:gridCol w:w="4906"/>
      </w:tblGrid>
      <w:tr w:rsidR="00CF0A07" w:rsidRPr="009B4FAE" w14:paraId="00843BFD" w14:textId="77777777" w:rsidTr="00355027">
        <w:trPr>
          <w:trHeight w:val="493"/>
        </w:trPr>
        <w:tc>
          <w:tcPr>
            <w:tcW w:w="5528" w:type="dxa"/>
          </w:tcPr>
          <w:p w14:paraId="25B22B57"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4961" w:type="dxa"/>
          </w:tcPr>
          <w:p w14:paraId="3F3572DC"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8871F2" w:rsidRPr="009B4FAE" w14:paraId="1710BA8F" w14:textId="77777777" w:rsidTr="008871F2">
        <w:trPr>
          <w:trHeight w:val="785"/>
        </w:trPr>
        <w:tc>
          <w:tcPr>
            <w:tcW w:w="5528" w:type="dxa"/>
            <w:vAlign w:val="center"/>
          </w:tcPr>
          <w:p w14:paraId="6BFE191F" w14:textId="77777777" w:rsidR="008871F2" w:rsidRPr="00355027" w:rsidRDefault="00BF7B07" w:rsidP="00355027">
            <w:pPr>
              <w:autoSpaceDE w:val="0"/>
              <w:autoSpaceDN w:val="0"/>
              <w:adjustRightInd w:val="0"/>
              <w:spacing w:line="240" w:lineRule="auto"/>
              <w:rPr>
                <w:rFonts w:ascii="Times New Roman" w:hAnsi="Times New Roman" w:cs="Times New Roman"/>
                <w:iCs/>
                <w:sz w:val="20"/>
                <w:szCs w:val="20"/>
              </w:rPr>
            </w:pPr>
            <w:r w:rsidRPr="00BF7B07">
              <w:rPr>
                <w:rFonts w:ascii="Times New Roman" w:hAnsi="Times New Roman" w:cs="Times New Roman"/>
                <w:iCs/>
                <w:sz w:val="20"/>
                <w:szCs w:val="20"/>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4961" w:type="dxa"/>
            <w:vAlign w:val="center"/>
          </w:tcPr>
          <w:p w14:paraId="0E16ADA8" w14:textId="77777777" w:rsidR="008871F2" w:rsidRPr="00355027" w:rsidRDefault="00BF7B07" w:rsidP="008871F2">
            <w:pPr>
              <w:autoSpaceDE w:val="0"/>
              <w:autoSpaceDN w:val="0"/>
              <w:adjustRightInd w:val="0"/>
              <w:spacing w:line="240" w:lineRule="auto"/>
              <w:jc w:val="center"/>
              <w:rPr>
                <w:rFonts w:ascii="Times New Roman" w:hAnsi="Times New Roman" w:cs="Times New Roman"/>
                <w:iCs/>
                <w:sz w:val="20"/>
                <w:szCs w:val="20"/>
              </w:rPr>
            </w:pPr>
            <w:r w:rsidRPr="00BF7B07">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bl>
    <w:p w14:paraId="77D1C016" w14:textId="77777777" w:rsidR="007419C7" w:rsidRDefault="007419C7" w:rsidP="007419C7">
      <w:pPr>
        <w:spacing w:after="0" w:line="240" w:lineRule="auto"/>
        <w:ind w:firstLine="709"/>
        <w:jc w:val="both"/>
        <w:rPr>
          <w:rFonts w:ascii="Times New Roman" w:eastAsia="Times New Roman" w:hAnsi="Times New Roman"/>
          <w:sz w:val="24"/>
          <w:szCs w:val="24"/>
        </w:rPr>
      </w:pPr>
    </w:p>
    <w:p w14:paraId="44C2F86A"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6C0CE0F"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DADB6DE"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C4D3CEF" w14:textId="77777777" w:rsidR="00AF1A69" w:rsidRPr="0017307B" w:rsidRDefault="00AF1A69"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667"/>
        <w:gridCol w:w="4796"/>
        <w:gridCol w:w="1908"/>
      </w:tblGrid>
      <w:tr w:rsidR="009B4FAE" w:rsidRPr="009B4FAE" w14:paraId="5C9E07F6" w14:textId="77777777" w:rsidTr="00CF1A5A">
        <w:tc>
          <w:tcPr>
            <w:tcW w:w="3685" w:type="dxa"/>
          </w:tcPr>
          <w:p w14:paraId="3A27984F"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1C0ACF5D"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65C1F342"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tc>
      </w:tr>
      <w:tr w:rsidR="00CF0A07" w:rsidRPr="009B4FAE" w14:paraId="5F0AA04E" w14:textId="77777777" w:rsidTr="00CF1A5A">
        <w:tc>
          <w:tcPr>
            <w:tcW w:w="3685" w:type="dxa"/>
            <w:vMerge w:val="restart"/>
          </w:tcPr>
          <w:p w14:paraId="35A4522B" w14:textId="77777777" w:rsidR="00CF0A07" w:rsidRPr="00B24C1F" w:rsidRDefault="00BF7B07" w:rsidP="00656EE5">
            <w:pPr>
              <w:jc w:val="both"/>
              <w:rPr>
                <w:rFonts w:ascii="Times New Roman" w:hAnsi="Times New Roman"/>
                <w:i/>
                <w:color w:val="00B050"/>
                <w:sz w:val="20"/>
                <w:szCs w:val="20"/>
              </w:rPr>
            </w:pPr>
            <w:r w:rsidRPr="00BF7B07">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4820" w:type="dxa"/>
          </w:tcPr>
          <w:p w14:paraId="7BF10160" w14:textId="77777777" w:rsidR="00CF0A07" w:rsidRPr="007670E8" w:rsidRDefault="00CF0A07" w:rsidP="00E52859">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знает: </w:t>
            </w:r>
            <w:r w:rsidR="00E52859">
              <w:rPr>
                <w:rFonts w:ascii="Times New Roman" w:hAnsi="Times New Roman" w:cs="Times New Roman"/>
                <w:iCs/>
                <w:sz w:val="20"/>
                <w:szCs w:val="20"/>
              </w:rPr>
              <w:t>П</w:t>
            </w:r>
            <w:r w:rsidR="00E52859" w:rsidRPr="00E52859">
              <w:rPr>
                <w:rFonts w:ascii="Times New Roman" w:hAnsi="Times New Roman" w:cs="Times New Roman"/>
                <w:iCs/>
                <w:sz w:val="20"/>
                <w:szCs w:val="20"/>
              </w:rPr>
              <w:t>равовые основы метрологии, стандартизации и сертификации в области строительства; измерительные приборы и правила работы с ними, способы обработки материалов геодезических съёмок.</w:t>
            </w:r>
          </w:p>
        </w:tc>
        <w:tc>
          <w:tcPr>
            <w:tcW w:w="1914" w:type="dxa"/>
          </w:tcPr>
          <w:p w14:paraId="67CEC432" w14:textId="77777777" w:rsidR="005F54D0" w:rsidRPr="00747806" w:rsidRDefault="005F54D0" w:rsidP="005F54D0">
            <w:pPr>
              <w:jc w:val="both"/>
              <w:rPr>
                <w:rFonts w:ascii="Times New Roman" w:hAnsi="Times New Roman"/>
                <w:sz w:val="20"/>
                <w:szCs w:val="20"/>
                <w:highlight w:val="yellow"/>
              </w:rPr>
            </w:pPr>
            <w:r w:rsidRPr="00046C01">
              <w:rPr>
                <w:rFonts w:ascii="Times New Roman" w:hAnsi="Times New Roman"/>
                <w:sz w:val="20"/>
                <w:szCs w:val="20"/>
              </w:rPr>
              <w:t xml:space="preserve">Вопросы (1 – </w:t>
            </w:r>
            <w:r w:rsidR="00A54A6F">
              <w:rPr>
                <w:rFonts w:ascii="Times New Roman" w:hAnsi="Times New Roman"/>
                <w:sz w:val="20"/>
                <w:szCs w:val="20"/>
              </w:rPr>
              <w:t>3</w:t>
            </w:r>
            <w:r w:rsidRPr="00046C01">
              <w:rPr>
                <w:rFonts w:ascii="Times New Roman" w:hAnsi="Times New Roman"/>
                <w:sz w:val="20"/>
                <w:szCs w:val="20"/>
              </w:rPr>
              <w:t>0)</w:t>
            </w:r>
          </w:p>
          <w:p w14:paraId="0249A9FA" w14:textId="77777777" w:rsidR="00CF1A5A" w:rsidRPr="00747806" w:rsidRDefault="00CF1A5A" w:rsidP="005F54D0">
            <w:pPr>
              <w:jc w:val="both"/>
              <w:rPr>
                <w:rFonts w:ascii="Times New Roman" w:hAnsi="Times New Roman"/>
                <w:sz w:val="20"/>
                <w:szCs w:val="20"/>
                <w:highlight w:val="yellow"/>
              </w:rPr>
            </w:pPr>
          </w:p>
        </w:tc>
      </w:tr>
      <w:tr w:rsidR="00CF0A07" w:rsidRPr="009B4FAE" w14:paraId="743DB01D" w14:textId="77777777" w:rsidTr="00CF1A5A">
        <w:tc>
          <w:tcPr>
            <w:tcW w:w="3685" w:type="dxa"/>
            <w:vMerge/>
          </w:tcPr>
          <w:p w14:paraId="35B4AAED" w14:textId="77777777" w:rsidR="00CF0A07" w:rsidRPr="009B4FAE" w:rsidRDefault="00CF0A07" w:rsidP="00656EE5">
            <w:pPr>
              <w:jc w:val="both"/>
              <w:rPr>
                <w:rFonts w:ascii="Times New Roman" w:hAnsi="Times New Roman"/>
                <w:sz w:val="20"/>
                <w:szCs w:val="20"/>
              </w:rPr>
            </w:pPr>
          </w:p>
        </w:tc>
        <w:tc>
          <w:tcPr>
            <w:tcW w:w="4820" w:type="dxa"/>
          </w:tcPr>
          <w:p w14:paraId="6F0E27BA" w14:textId="77777777" w:rsidR="00CF0A07" w:rsidRPr="007670E8" w:rsidRDefault="00CF0A07" w:rsidP="00E52859">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умеет: </w:t>
            </w:r>
            <w:r w:rsidR="00E52859">
              <w:rPr>
                <w:rFonts w:ascii="Times New Roman" w:hAnsi="Times New Roman" w:cs="Times New Roman"/>
                <w:iCs/>
                <w:sz w:val="20"/>
                <w:szCs w:val="20"/>
              </w:rPr>
              <w:t>О</w:t>
            </w:r>
            <w:r w:rsidR="00E52859" w:rsidRPr="00E52859">
              <w:rPr>
                <w:rFonts w:ascii="Times New Roman" w:hAnsi="Times New Roman" w:cs="Times New Roman"/>
                <w:iCs/>
                <w:sz w:val="20"/>
                <w:szCs w:val="20"/>
              </w:rPr>
              <w:t>пределять физико-механические характеристики строительных материалов и грунтов; производить и обрабатывать измерения путеизмерительными средствами, производить обработку результатов измерений.</w:t>
            </w:r>
          </w:p>
        </w:tc>
        <w:tc>
          <w:tcPr>
            <w:tcW w:w="1914" w:type="dxa"/>
          </w:tcPr>
          <w:p w14:paraId="0D16FE6A" w14:textId="77777777" w:rsidR="00CF1A5A" w:rsidRPr="00747806" w:rsidRDefault="00347AD1" w:rsidP="00CF1A5A">
            <w:pPr>
              <w:jc w:val="both"/>
              <w:rPr>
                <w:rFonts w:ascii="Times New Roman" w:hAnsi="Times New Roman"/>
                <w:sz w:val="20"/>
                <w:szCs w:val="20"/>
                <w:highlight w:val="yellow"/>
              </w:rPr>
            </w:pPr>
            <w:r>
              <w:rPr>
                <w:rFonts w:ascii="Times New Roman" w:hAnsi="Times New Roman"/>
                <w:sz w:val="20"/>
                <w:szCs w:val="20"/>
              </w:rPr>
              <w:t>З</w:t>
            </w:r>
            <w:r w:rsidR="00CF0A07" w:rsidRPr="00347AD1">
              <w:rPr>
                <w:rFonts w:ascii="Times New Roman" w:hAnsi="Times New Roman"/>
                <w:sz w:val="20"/>
                <w:szCs w:val="20"/>
              </w:rPr>
              <w:t>адани</w:t>
            </w:r>
            <w:r w:rsidR="00D16C57" w:rsidRPr="00347AD1">
              <w:rPr>
                <w:rFonts w:ascii="Times New Roman" w:hAnsi="Times New Roman"/>
                <w:sz w:val="20"/>
                <w:szCs w:val="20"/>
              </w:rPr>
              <w:t>я</w:t>
            </w:r>
            <w:r w:rsidR="00CF0A07" w:rsidRPr="00347AD1">
              <w:rPr>
                <w:rFonts w:ascii="Times New Roman" w:hAnsi="Times New Roman"/>
                <w:sz w:val="20"/>
                <w:szCs w:val="20"/>
              </w:rPr>
              <w:t xml:space="preserve"> </w:t>
            </w:r>
            <w:r w:rsidR="00CF1A5A" w:rsidRPr="00347AD1">
              <w:rPr>
                <w:rFonts w:ascii="Times New Roman" w:hAnsi="Times New Roman"/>
                <w:sz w:val="20"/>
                <w:szCs w:val="20"/>
              </w:rPr>
              <w:t>(</w:t>
            </w:r>
            <w:r w:rsidR="00A16EE7" w:rsidRPr="00347AD1">
              <w:rPr>
                <w:rFonts w:ascii="Times New Roman" w:hAnsi="Times New Roman"/>
                <w:sz w:val="20"/>
                <w:szCs w:val="20"/>
              </w:rPr>
              <w:t>1-</w:t>
            </w:r>
            <w:r w:rsidR="001207E9">
              <w:rPr>
                <w:rFonts w:ascii="Times New Roman" w:hAnsi="Times New Roman"/>
                <w:sz w:val="20"/>
                <w:szCs w:val="20"/>
              </w:rPr>
              <w:t>29</w:t>
            </w:r>
            <w:r w:rsidR="00CF1A5A" w:rsidRPr="00347AD1">
              <w:rPr>
                <w:rFonts w:ascii="Times New Roman" w:hAnsi="Times New Roman"/>
                <w:sz w:val="20"/>
                <w:szCs w:val="20"/>
              </w:rPr>
              <w:t>)</w:t>
            </w:r>
          </w:p>
          <w:p w14:paraId="462AD517" w14:textId="77777777" w:rsidR="00CF0A07" w:rsidRPr="00747806" w:rsidRDefault="00CF0A07" w:rsidP="00CF1A5A">
            <w:pPr>
              <w:jc w:val="both"/>
              <w:rPr>
                <w:rFonts w:ascii="Times New Roman" w:hAnsi="Times New Roman"/>
                <w:sz w:val="20"/>
                <w:szCs w:val="20"/>
                <w:highlight w:val="yellow"/>
              </w:rPr>
            </w:pPr>
          </w:p>
        </w:tc>
      </w:tr>
      <w:tr w:rsidR="00CF0A07" w:rsidRPr="009B4FAE" w14:paraId="28C8EFBD" w14:textId="77777777" w:rsidTr="00CF1A5A">
        <w:tc>
          <w:tcPr>
            <w:tcW w:w="3685" w:type="dxa"/>
            <w:vMerge/>
          </w:tcPr>
          <w:p w14:paraId="7D9A43CA" w14:textId="77777777" w:rsidR="00CF0A07" w:rsidRPr="009B4FAE" w:rsidRDefault="00CF0A07" w:rsidP="00656EE5">
            <w:pPr>
              <w:jc w:val="both"/>
              <w:rPr>
                <w:rFonts w:ascii="Times New Roman" w:hAnsi="Times New Roman"/>
                <w:sz w:val="20"/>
                <w:szCs w:val="20"/>
              </w:rPr>
            </w:pPr>
          </w:p>
        </w:tc>
        <w:tc>
          <w:tcPr>
            <w:tcW w:w="4820" w:type="dxa"/>
          </w:tcPr>
          <w:p w14:paraId="222794F2" w14:textId="77777777" w:rsidR="00CF0A07" w:rsidRPr="007670E8" w:rsidRDefault="00CF0A07" w:rsidP="00AF0E55">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владеет: </w:t>
            </w:r>
            <w:r w:rsidR="00AF0E55">
              <w:rPr>
                <w:rFonts w:ascii="Times New Roman" w:hAnsi="Times New Roman" w:cs="Times New Roman"/>
                <w:iCs/>
                <w:sz w:val="20"/>
                <w:szCs w:val="20"/>
              </w:rPr>
              <w:t>М</w:t>
            </w:r>
            <w:r w:rsidR="00AF0E55" w:rsidRPr="00AF0E55">
              <w:rPr>
                <w:rFonts w:ascii="Times New Roman" w:hAnsi="Times New Roman" w:cs="Times New Roman"/>
                <w:iCs/>
                <w:sz w:val="20"/>
                <w:szCs w:val="20"/>
              </w:rPr>
              <w:t>етодами работы с современной испытательной и измерительной аппаратурой и геодезическими приборами; методами технического контроля за состоянием строящегося и эксплуатируемого объекта; методами и средствами технических измерений, приемами использования стандартов и других нормативных документов при оценке, контроле качества и сертификации продукции.</w:t>
            </w:r>
          </w:p>
        </w:tc>
        <w:tc>
          <w:tcPr>
            <w:tcW w:w="1914" w:type="dxa"/>
          </w:tcPr>
          <w:p w14:paraId="6389C56E" w14:textId="77777777" w:rsidR="00CF1A5A" w:rsidRPr="00347AD1" w:rsidRDefault="00CF0A07" w:rsidP="00CF1A5A">
            <w:pPr>
              <w:jc w:val="both"/>
              <w:rPr>
                <w:rFonts w:ascii="Times New Roman" w:hAnsi="Times New Roman"/>
                <w:sz w:val="20"/>
                <w:szCs w:val="20"/>
              </w:rPr>
            </w:pPr>
            <w:r w:rsidRPr="00347AD1">
              <w:rPr>
                <w:rFonts w:ascii="Times New Roman" w:hAnsi="Times New Roman"/>
                <w:sz w:val="20"/>
                <w:szCs w:val="20"/>
              </w:rPr>
              <w:t>Задани</w:t>
            </w:r>
            <w:r w:rsidR="00CF1A5A" w:rsidRPr="00347AD1">
              <w:rPr>
                <w:rFonts w:ascii="Times New Roman" w:hAnsi="Times New Roman"/>
                <w:sz w:val="20"/>
                <w:szCs w:val="20"/>
              </w:rPr>
              <w:t xml:space="preserve">я </w:t>
            </w:r>
            <w:r w:rsidRPr="00347AD1">
              <w:rPr>
                <w:rFonts w:ascii="Times New Roman" w:hAnsi="Times New Roman"/>
                <w:sz w:val="20"/>
                <w:szCs w:val="20"/>
              </w:rPr>
              <w:t xml:space="preserve"> </w:t>
            </w:r>
            <w:r w:rsidR="00CF1A5A" w:rsidRPr="00347AD1">
              <w:rPr>
                <w:rFonts w:ascii="Times New Roman" w:hAnsi="Times New Roman"/>
                <w:sz w:val="20"/>
                <w:szCs w:val="20"/>
              </w:rPr>
              <w:t>(</w:t>
            </w:r>
            <w:r w:rsidR="00347AD1" w:rsidRPr="00347AD1">
              <w:rPr>
                <w:rFonts w:ascii="Times New Roman" w:hAnsi="Times New Roman"/>
                <w:sz w:val="20"/>
                <w:szCs w:val="20"/>
              </w:rPr>
              <w:t>1</w:t>
            </w:r>
            <w:r w:rsidR="00A16EE7" w:rsidRPr="00347AD1">
              <w:rPr>
                <w:rFonts w:ascii="Times New Roman" w:hAnsi="Times New Roman"/>
                <w:sz w:val="20"/>
                <w:szCs w:val="20"/>
              </w:rPr>
              <w:t>-</w:t>
            </w:r>
            <w:r w:rsidR="001207E9">
              <w:rPr>
                <w:rFonts w:ascii="Times New Roman" w:hAnsi="Times New Roman"/>
                <w:sz w:val="20"/>
                <w:szCs w:val="20"/>
              </w:rPr>
              <w:t>4</w:t>
            </w:r>
            <w:r w:rsidR="00CF1A5A" w:rsidRPr="00347AD1">
              <w:rPr>
                <w:rFonts w:ascii="Times New Roman" w:hAnsi="Times New Roman"/>
                <w:sz w:val="20"/>
                <w:szCs w:val="20"/>
              </w:rPr>
              <w:t>)</w:t>
            </w:r>
          </w:p>
          <w:p w14:paraId="3767EBAC" w14:textId="77777777" w:rsidR="00CF0A07" w:rsidRPr="00747806" w:rsidRDefault="00CF0A07" w:rsidP="00656EE5">
            <w:pPr>
              <w:jc w:val="both"/>
              <w:rPr>
                <w:rFonts w:ascii="Times New Roman" w:hAnsi="Times New Roman"/>
                <w:sz w:val="20"/>
                <w:szCs w:val="20"/>
                <w:highlight w:val="yellow"/>
              </w:rPr>
            </w:pPr>
          </w:p>
        </w:tc>
      </w:tr>
      <w:bookmarkEnd w:id="1"/>
    </w:tbl>
    <w:p w14:paraId="3FA1FFB9" w14:textId="77777777" w:rsidR="002C5147" w:rsidRPr="007419C7" w:rsidRDefault="002C5147" w:rsidP="00F545A4">
      <w:pPr>
        <w:spacing w:after="0" w:line="240" w:lineRule="auto"/>
        <w:ind w:firstLine="709"/>
        <w:jc w:val="both"/>
        <w:rPr>
          <w:rFonts w:ascii="Times New Roman" w:eastAsia="Times New Roman" w:hAnsi="Times New Roman"/>
          <w:sz w:val="24"/>
          <w:szCs w:val="24"/>
        </w:rPr>
      </w:pPr>
    </w:p>
    <w:p w14:paraId="44DC42C9" w14:textId="671587B2"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sidR="008C205A">
        <w:rPr>
          <w:rFonts w:ascii="Times New Roman" w:eastAsia="Times New Roman" w:hAnsi="Times New Roman"/>
          <w:sz w:val="24"/>
          <w:szCs w:val="24"/>
        </w:rPr>
        <w:t>зачет</w:t>
      </w:r>
      <w:r w:rsidRPr="007419C7">
        <w:rPr>
          <w:rFonts w:ascii="Times New Roman" w:eastAsia="Times New Roman" w:hAnsi="Times New Roman"/>
          <w:sz w:val="24"/>
          <w:szCs w:val="24"/>
        </w:rPr>
        <w:t xml:space="preserve">)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50FAE60C"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7419C7">
        <w:rPr>
          <w:rFonts w:ascii="Times New Roman" w:eastAsia="Times New Roman" w:hAnsi="Times New Roman"/>
          <w:sz w:val="24"/>
          <w:szCs w:val="24"/>
        </w:rPr>
        <w:t>;</w:t>
      </w:r>
    </w:p>
    <w:p w14:paraId="445829B5" w14:textId="5F99A878"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BA1C3C">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bookmarkEnd w:id="0"/>
    <w:p w14:paraId="0544EC4F" w14:textId="77777777" w:rsidR="00CE39F0" w:rsidRPr="007419C7" w:rsidRDefault="00CE39F0" w:rsidP="00EB53E1">
      <w:pPr>
        <w:spacing w:after="0" w:line="240" w:lineRule="auto"/>
        <w:ind w:firstLine="709"/>
        <w:jc w:val="both"/>
        <w:rPr>
          <w:rFonts w:ascii="Times New Roman" w:eastAsia="Times New Roman" w:hAnsi="Times New Roman"/>
          <w:sz w:val="24"/>
          <w:szCs w:val="24"/>
        </w:rPr>
      </w:pPr>
    </w:p>
    <w:p w14:paraId="402A4739"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30FB3C36"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3141A9AD"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3F172551"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p>
    <w:p w14:paraId="75FF7B99" w14:textId="77777777" w:rsidR="00560597" w:rsidRPr="009E1016" w:rsidRDefault="00560597" w:rsidP="00560597">
      <w:pPr>
        <w:spacing w:after="0" w:line="240" w:lineRule="auto"/>
        <w:rPr>
          <w:rFonts w:ascii="Times New Roman" w:eastAsia="Times New Roman" w:hAnsi="Times New Roman"/>
          <w:bCs/>
          <w:iCs/>
          <w:sz w:val="24"/>
          <w:szCs w:val="24"/>
        </w:rPr>
      </w:pPr>
    </w:p>
    <w:p w14:paraId="6535A15A" w14:textId="77777777" w:rsidR="006459F1" w:rsidRPr="00F94610" w:rsidRDefault="00560597" w:rsidP="00560597">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FB6084" w:rsidRPr="001204A3">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21906FE6" w14:textId="77777777" w:rsidTr="006459F1">
        <w:tc>
          <w:tcPr>
            <w:tcW w:w="3018" w:type="dxa"/>
          </w:tcPr>
          <w:p w14:paraId="557BF4CD"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0F6B4706"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11D1714D" w14:textId="77777777" w:rsidTr="006459F1">
        <w:tc>
          <w:tcPr>
            <w:tcW w:w="3018" w:type="dxa"/>
          </w:tcPr>
          <w:p w14:paraId="3D217F4E" w14:textId="77777777" w:rsidR="00560597" w:rsidRPr="00B24C1F" w:rsidRDefault="00042720" w:rsidP="006459F1">
            <w:pPr>
              <w:jc w:val="both"/>
              <w:rPr>
                <w:rFonts w:ascii="Times New Roman" w:hAnsi="Times New Roman"/>
                <w:color w:val="00B050"/>
                <w:sz w:val="20"/>
                <w:szCs w:val="20"/>
              </w:rPr>
            </w:pPr>
            <w:r w:rsidRPr="00042720">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579" w:type="dxa"/>
          </w:tcPr>
          <w:p w14:paraId="491DA861" w14:textId="77777777" w:rsidR="00560597" w:rsidRPr="006459F1" w:rsidRDefault="00042720" w:rsidP="0093155C">
            <w:pPr>
              <w:jc w:val="both"/>
              <w:rPr>
                <w:rFonts w:ascii="Times New Roman" w:eastAsia="Times New Roman" w:hAnsi="Times New Roman"/>
                <w:b/>
                <w:bCs/>
                <w:i/>
                <w:iCs/>
                <w:sz w:val="20"/>
                <w:szCs w:val="20"/>
              </w:rPr>
            </w:pPr>
            <w:r w:rsidRPr="00042720">
              <w:rPr>
                <w:rFonts w:ascii="Times New Roman" w:eastAsia="Times New Roman" w:hAnsi="Times New Roman"/>
                <w:bCs/>
                <w:iCs/>
                <w:sz w:val="20"/>
                <w:szCs w:val="20"/>
              </w:rPr>
              <w:t>Обучающийся знает: Правовые основы метрологии, стандартизации и сертификации в области строительства; измерительные приборы и правила работы с ними, способы обработки материалов геодезических съёмок.</w:t>
            </w:r>
          </w:p>
        </w:tc>
      </w:tr>
      <w:tr w:rsidR="002103AC" w:rsidRPr="006459F1" w14:paraId="2FA38085" w14:textId="77777777" w:rsidTr="00656EE5">
        <w:trPr>
          <w:trHeight w:val="742"/>
        </w:trPr>
        <w:tc>
          <w:tcPr>
            <w:tcW w:w="10597" w:type="dxa"/>
            <w:gridSpan w:val="2"/>
          </w:tcPr>
          <w:p w14:paraId="2AF44534" w14:textId="77777777" w:rsidR="002103AC" w:rsidRDefault="002103AC" w:rsidP="002103AC">
            <w:pPr>
              <w:jc w:val="both"/>
              <w:rPr>
                <w:rFonts w:ascii="Times New Roman" w:eastAsia="Times New Roman" w:hAnsi="Times New Roman"/>
                <w:bCs/>
                <w:i/>
                <w:iCs/>
                <w:color w:val="00B050"/>
                <w:sz w:val="20"/>
                <w:szCs w:val="20"/>
              </w:rPr>
            </w:pPr>
            <w:r w:rsidRPr="001204A3">
              <w:rPr>
                <w:rFonts w:ascii="Times New Roman" w:eastAsia="Times New Roman" w:hAnsi="Times New Roman"/>
                <w:bCs/>
                <w:i/>
                <w:iCs/>
                <w:sz w:val="20"/>
                <w:szCs w:val="20"/>
              </w:rPr>
              <w:t>Примеры вопросов/заданий</w:t>
            </w:r>
          </w:p>
          <w:p w14:paraId="780FB880"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 Шкала физической величины, которая используется при определении твердости материала называется шкалой…</w:t>
            </w:r>
          </w:p>
          <w:p w14:paraId="0E25F3D3" w14:textId="77777777" w:rsidR="00B00F00" w:rsidRPr="00B00F00" w:rsidRDefault="00B00F00" w:rsidP="00B00F00">
            <w:pPr>
              <w:rPr>
                <w:rFonts w:ascii="Times New Roman" w:eastAsia="Times New Roman" w:hAnsi="Times New Roman" w:cs="Times New Roman"/>
                <w:sz w:val="28"/>
                <w:szCs w:val="28"/>
                <w:lang w:eastAsia="en-US"/>
              </w:rPr>
            </w:pPr>
          </w:p>
          <w:p w14:paraId="610799BA"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наименований </w:t>
            </w:r>
          </w:p>
          <w:p w14:paraId="7BA1579F"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отношений </w:t>
            </w:r>
          </w:p>
          <w:p w14:paraId="77AB73E8"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интервалов</w:t>
            </w:r>
          </w:p>
          <w:p w14:paraId="078A82F2"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порядка</w:t>
            </w:r>
          </w:p>
          <w:p w14:paraId="67CE3489" w14:textId="77777777" w:rsidR="00B00F00" w:rsidRPr="00B00F00" w:rsidRDefault="00B00F00" w:rsidP="00B00F00">
            <w:pPr>
              <w:rPr>
                <w:rFonts w:ascii="Times New Roman" w:eastAsia="Times New Roman" w:hAnsi="Times New Roman" w:cs="Times New Roman"/>
                <w:sz w:val="28"/>
                <w:szCs w:val="28"/>
                <w:lang w:eastAsia="en-US"/>
              </w:rPr>
            </w:pPr>
          </w:p>
          <w:p w14:paraId="6CC25591"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2. Физическая величина, входящая в систему величин и условно принятая независимой от других величин этой системы называется </w:t>
            </w:r>
          </w:p>
          <w:p w14:paraId="765987CB" w14:textId="77777777" w:rsidR="00B00F00" w:rsidRPr="00B00F00" w:rsidRDefault="00B00F00" w:rsidP="00B00F00">
            <w:pPr>
              <w:rPr>
                <w:rFonts w:ascii="Times New Roman" w:eastAsia="Times New Roman" w:hAnsi="Times New Roman" w:cs="Times New Roman"/>
                <w:sz w:val="28"/>
                <w:szCs w:val="28"/>
                <w:lang w:eastAsia="en-US"/>
              </w:rPr>
            </w:pPr>
          </w:p>
          <w:p w14:paraId="63BB7B24"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единицей измерения</w:t>
            </w:r>
          </w:p>
          <w:p w14:paraId="2A7012C9"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производной</w:t>
            </w:r>
          </w:p>
          <w:p w14:paraId="288D626B"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основной</w:t>
            </w:r>
          </w:p>
          <w:p w14:paraId="53055B97"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аддитивной</w:t>
            </w:r>
          </w:p>
          <w:p w14:paraId="0F979CF4" w14:textId="77777777" w:rsidR="00B00F00" w:rsidRPr="00B00F00" w:rsidRDefault="00B00F00" w:rsidP="00B00F00">
            <w:pPr>
              <w:rPr>
                <w:rFonts w:ascii="Times New Roman" w:eastAsia="Times New Roman" w:hAnsi="Times New Roman" w:cs="Times New Roman"/>
                <w:sz w:val="28"/>
                <w:szCs w:val="28"/>
                <w:lang w:eastAsia="en-US"/>
              </w:rPr>
            </w:pPr>
          </w:p>
          <w:p w14:paraId="466D0219"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3. метод измерения, при котором на прибор разность измеряемой величины известного размера воспроизводимого мерой называется методом </w:t>
            </w:r>
          </w:p>
          <w:p w14:paraId="5EF66188" w14:textId="77777777" w:rsidR="00B00F00" w:rsidRPr="00B00F00" w:rsidRDefault="00B00F00" w:rsidP="00B00F00">
            <w:pPr>
              <w:rPr>
                <w:rFonts w:ascii="Times New Roman" w:eastAsia="Times New Roman" w:hAnsi="Times New Roman" w:cs="Times New Roman"/>
                <w:sz w:val="28"/>
                <w:szCs w:val="28"/>
                <w:lang w:eastAsia="en-US"/>
              </w:rPr>
            </w:pPr>
          </w:p>
          <w:p w14:paraId="2D088030"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дифференциальным </w:t>
            </w:r>
          </w:p>
          <w:p w14:paraId="3A2A8CDA"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непосредственной оценки</w:t>
            </w:r>
          </w:p>
          <w:p w14:paraId="0D6A51C1"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замещения </w:t>
            </w:r>
          </w:p>
          <w:p w14:paraId="42CF0253"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совпадения</w:t>
            </w:r>
          </w:p>
          <w:p w14:paraId="1A99003F" w14:textId="77777777" w:rsidR="00B00F00" w:rsidRPr="00B00F00" w:rsidRDefault="00B00F00" w:rsidP="00B00F00">
            <w:pPr>
              <w:rPr>
                <w:rFonts w:ascii="Times New Roman" w:eastAsia="Times New Roman" w:hAnsi="Times New Roman" w:cs="Times New Roman"/>
                <w:sz w:val="28"/>
                <w:szCs w:val="28"/>
                <w:lang w:eastAsia="en-US"/>
              </w:rPr>
            </w:pPr>
          </w:p>
          <w:p w14:paraId="7AAB3F69"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4. если на проборе указан класс точности 0,5 то это означает что погрешность всех приборов данного типа  выражается      </w:t>
            </w:r>
          </w:p>
          <w:p w14:paraId="16AC86C6" w14:textId="77777777" w:rsidR="00B00F00" w:rsidRPr="00B00F00" w:rsidRDefault="00B00F00" w:rsidP="00B00F00">
            <w:pPr>
              <w:rPr>
                <w:rFonts w:ascii="Times New Roman" w:eastAsia="Times New Roman" w:hAnsi="Times New Roman" w:cs="Times New Roman"/>
                <w:sz w:val="28"/>
                <w:szCs w:val="28"/>
                <w:lang w:eastAsia="en-US"/>
              </w:rPr>
            </w:pPr>
          </w:p>
          <w:p w14:paraId="73BB157F"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приведенной форме (отношение абсолютной погрешности к результирующему значению в процентах) </w:t>
            </w:r>
          </w:p>
          <w:p w14:paraId="6B34927C"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lastRenderedPageBreak/>
              <w:t>значением случайной составляющей погрешности Δ</w:t>
            </w:r>
            <w:r w:rsidRPr="00B00F00">
              <w:rPr>
                <w:rFonts w:ascii="Times New Roman" w:eastAsia="Times New Roman" w:hAnsi="Times New Roman" w:cs="Times New Roman"/>
                <w:sz w:val="28"/>
                <w:szCs w:val="28"/>
                <w:vertAlign w:val="subscript"/>
                <w:lang w:eastAsia="en-US"/>
              </w:rPr>
              <w:t>сл</w:t>
            </w:r>
            <w:r w:rsidRPr="00B00F00">
              <w:rPr>
                <w:rFonts w:ascii="Times New Roman" w:eastAsia="Times New Roman" w:hAnsi="Times New Roman" w:cs="Times New Roman"/>
                <w:sz w:val="28"/>
                <w:szCs w:val="28"/>
                <w:lang w:eastAsia="en-US"/>
              </w:rPr>
              <w:t xml:space="preserve"> </w:t>
            </w:r>
          </w:p>
          <w:p w14:paraId="5AE487DF"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относительной форме </w:t>
            </w:r>
          </w:p>
          <w:p w14:paraId="0C3D545A"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абсолютной форме </w:t>
            </w:r>
          </w:p>
          <w:p w14:paraId="27D9A81C" w14:textId="77777777" w:rsidR="00B00F00" w:rsidRPr="00B00F00" w:rsidRDefault="00B00F00" w:rsidP="00B00F00">
            <w:pPr>
              <w:rPr>
                <w:rFonts w:ascii="Times New Roman" w:eastAsia="Times New Roman" w:hAnsi="Times New Roman" w:cs="Times New Roman"/>
                <w:sz w:val="28"/>
                <w:szCs w:val="28"/>
                <w:lang w:eastAsia="en-US"/>
              </w:rPr>
            </w:pPr>
          </w:p>
          <w:p w14:paraId="6413027A"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5. для оценки погрешности измерений в более удобной форме с описанием закона распределения случайных погрешностей является выражение</w:t>
            </w:r>
          </w:p>
          <w:p w14:paraId="4852E706" w14:textId="77777777" w:rsidR="00B00F00" w:rsidRPr="00B00F00" w:rsidRDefault="00B00F00" w:rsidP="00B00F00">
            <w:pPr>
              <w:rPr>
                <w:rFonts w:ascii="Times New Roman" w:eastAsia="Times New Roman" w:hAnsi="Times New Roman" w:cs="Times New Roman"/>
                <w:sz w:val="28"/>
                <w:szCs w:val="28"/>
                <w:lang w:eastAsia="en-US"/>
              </w:rPr>
            </w:pPr>
          </w:p>
          <w:p w14:paraId="2F75AFD1" w14:textId="77777777" w:rsidR="00B00F00" w:rsidRPr="00B00F00" w:rsidRDefault="00B00F00" w:rsidP="0038563A">
            <w:pPr>
              <w:numPr>
                <w:ilvl w:val="0"/>
                <w:numId w:val="14"/>
              </w:numPr>
              <w:rPr>
                <w:rFonts w:ascii="Times New Roman" w:eastAsia="Times New Roman" w:hAnsi="Times New Roman" w:cs="Times New Roman"/>
                <w:sz w:val="28"/>
                <w:szCs w:val="28"/>
                <w:vertAlign w:val="subscript"/>
                <w:lang w:eastAsia="en-US"/>
              </w:rPr>
            </w:pPr>
            <w:r w:rsidRPr="00B00F00">
              <w:rPr>
                <w:rFonts w:ascii="Times New Roman" w:eastAsia="Times New Roman" w:hAnsi="Times New Roman" w:cs="Times New Roman"/>
                <w:sz w:val="28"/>
                <w:szCs w:val="28"/>
                <w:lang w:eastAsia="en-US"/>
              </w:rPr>
              <w:t>числовыми характеристиками М</w:t>
            </w:r>
            <w:r w:rsidRPr="00B00F00">
              <w:rPr>
                <w:rFonts w:ascii="Times New Roman" w:eastAsia="Times New Roman" w:hAnsi="Times New Roman" w:cs="Times New Roman"/>
                <w:sz w:val="28"/>
                <w:szCs w:val="28"/>
                <w:vertAlign w:val="subscript"/>
                <w:lang w:eastAsia="en-US"/>
              </w:rPr>
              <w:t>Х</w:t>
            </w:r>
            <w:r w:rsidRPr="00B00F00">
              <w:rPr>
                <w:rFonts w:ascii="Times New Roman" w:eastAsia="Times New Roman" w:hAnsi="Times New Roman" w:cs="Times New Roman"/>
                <w:sz w:val="28"/>
                <w:szCs w:val="28"/>
                <w:lang w:eastAsia="en-US"/>
              </w:rPr>
              <w:t xml:space="preserve"> и </w:t>
            </w:r>
            <w:r w:rsidRPr="00B00F00">
              <w:rPr>
                <w:rFonts w:ascii="Times New Roman" w:eastAsia="Times New Roman" w:hAnsi="Times New Roman" w:cs="Times New Roman"/>
                <w:sz w:val="28"/>
                <w:szCs w:val="28"/>
                <w:lang w:val="en-US" w:eastAsia="en-US"/>
              </w:rPr>
              <w:t>D</w:t>
            </w:r>
            <w:r w:rsidRPr="00B00F00">
              <w:rPr>
                <w:rFonts w:ascii="Times New Roman" w:eastAsia="Times New Roman" w:hAnsi="Times New Roman" w:cs="Times New Roman"/>
                <w:sz w:val="28"/>
                <w:szCs w:val="28"/>
                <w:vertAlign w:val="subscript"/>
                <w:lang w:val="en-US" w:eastAsia="en-US"/>
              </w:rPr>
              <w:t>X</w:t>
            </w:r>
            <w:r w:rsidRPr="00B00F00">
              <w:rPr>
                <w:rFonts w:ascii="Times New Roman" w:eastAsia="Times New Roman" w:hAnsi="Times New Roman" w:cs="Times New Roman"/>
                <w:sz w:val="28"/>
                <w:szCs w:val="28"/>
                <w:vertAlign w:val="subscript"/>
                <w:lang w:eastAsia="en-US"/>
              </w:rPr>
              <w:t xml:space="preserve"> </w:t>
            </w:r>
          </w:p>
          <w:p w14:paraId="50E6A836"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таблицей </w:t>
            </w:r>
          </w:p>
          <w:p w14:paraId="3BCFFDCD"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графиком </w:t>
            </w:r>
          </w:p>
          <w:p w14:paraId="354887AD"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функцией распределения </w:t>
            </w:r>
          </w:p>
          <w:p w14:paraId="3A89C865" w14:textId="77777777" w:rsidR="00B00F00" w:rsidRPr="00B00F00" w:rsidRDefault="00B00F00" w:rsidP="00B00F00">
            <w:pPr>
              <w:rPr>
                <w:rFonts w:ascii="Times New Roman" w:eastAsia="Times New Roman" w:hAnsi="Times New Roman" w:cs="Times New Roman"/>
                <w:sz w:val="28"/>
                <w:szCs w:val="28"/>
                <w:lang w:eastAsia="en-US"/>
              </w:rPr>
            </w:pPr>
          </w:p>
          <w:p w14:paraId="52D9AEA5"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6. Сила сжатия пружины измеряется динамометром указатель которого без нагрузки показывает +1  Н с приложением нагрузки 75 Н СКО показаний динамометра σ</w:t>
            </w:r>
            <w:r w:rsidRPr="00B00F00">
              <w:rPr>
                <w:rFonts w:ascii="Times New Roman" w:eastAsia="Times New Roman" w:hAnsi="Times New Roman" w:cs="Times New Roman"/>
                <w:sz w:val="28"/>
                <w:szCs w:val="28"/>
                <w:vertAlign w:val="subscript"/>
                <w:lang w:val="en-US" w:eastAsia="en-US"/>
              </w:rPr>
              <w:t>F</w:t>
            </w:r>
            <w:r w:rsidRPr="00B00F00">
              <w:rPr>
                <w:rFonts w:ascii="Times New Roman" w:eastAsia="Times New Roman" w:hAnsi="Times New Roman" w:cs="Times New Roman"/>
                <w:sz w:val="28"/>
                <w:szCs w:val="28"/>
                <w:lang w:eastAsia="en-US"/>
              </w:rPr>
              <w:t xml:space="preserve"> = 2 Н, случайная составляющая погрешности измерения с доверительной вероятностью Р=0,95 (</w:t>
            </w:r>
            <w:r w:rsidRPr="00B00F00">
              <w:rPr>
                <w:rFonts w:ascii="Times New Roman" w:eastAsia="Times New Roman" w:hAnsi="Times New Roman" w:cs="Times New Roman"/>
                <w:sz w:val="28"/>
                <w:szCs w:val="28"/>
                <w:lang w:val="en-US" w:eastAsia="en-US"/>
              </w:rPr>
              <w:t>t</w:t>
            </w:r>
            <w:r w:rsidRPr="00B00F00">
              <w:rPr>
                <w:rFonts w:ascii="Times New Roman" w:eastAsia="Times New Roman" w:hAnsi="Times New Roman" w:cs="Times New Roman"/>
                <w:sz w:val="28"/>
                <w:szCs w:val="28"/>
                <w:vertAlign w:val="subscript"/>
                <w:lang w:val="en-US" w:eastAsia="en-US"/>
              </w:rPr>
              <w:t>p</w:t>
            </w:r>
            <w:r w:rsidRPr="00B00F00">
              <w:rPr>
                <w:rFonts w:ascii="Times New Roman" w:eastAsia="Times New Roman" w:hAnsi="Times New Roman" w:cs="Times New Roman"/>
                <w:sz w:val="28"/>
                <w:szCs w:val="28"/>
                <w:lang w:eastAsia="en-US"/>
              </w:rPr>
              <w:t>=1,96) будет равна</w:t>
            </w:r>
          </w:p>
          <w:p w14:paraId="040DD5A0" w14:textId="77777777" w:rsidR="00B00F00" w:rsidRPr="00B00F00" w:rsidRDefault="00B00F00" w:rsidP="00B00F00">
            <w:pPr>
              <w:rPr>
                <w:rFonts w:ascii="Times New Roman" w:eastAsia="Times New Roman" w:hAnsi="Times New Roman" w:cs="Times New Roman"/>
                <w:sz w:val="28"/>
                <w:szCs w:val="28"/>
                <w:lang w:eastAsia="en-US"/>
              </w:rPr>
            </w:pPr>
          </w:p>
          <w:p w14:paraId="21C8FAE6"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3,92</w:t>
            </w:r>
          </w:p>
          <w:p w14:paraId="364DFDA1"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3</w:t>
            </w:r>
          </w:p>
          <w:p w14:paraId="6907EC8B"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w:t>
            </w:r>
          </w:p>
          <w:p w14:paraId="700A6F47"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2</w:t>
            </w:r>
          </w:p>
          <w:p w14:paraId="5B5BEE61" w14:textId="77777777" w:rsidR="00B00F00" w:rsidRPr="00B00F00" w:rsidRDefault="00B00F00" w:rsidP="00B00F00">
            <w:pPr>
              <w:rPr>
                <w:rFonts w:ascii="Times New Roman" w:eastAsia="Times New Roman" w:hAnsi="Times New Roman" w:cs="Times New Roman"/>
                <w:sz w:val="28"/>
                <w:szCs w:val="28"/>
                <w:lang w:eastAsia="en-US"/>
              </w:rPr>
            </w:pPr>
          </w:p>
          <w:p w14:paraId="70D4D52E"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7. При многократном измерении диаметра отверстия получено значение отклонений от настроенного на 0 прибора в мкм +1 0 +2 +3 +1 СКО результата измерений будет равно</w:t>
            </w:r>
          </w:p>
          <w:p w14:paraId="30032CAA" w14:textId="77777777" w:rsidR="00B00F00" w:rsidRPr="00B00F00" w:rsidRDefault="00B00F00" w:rsidP="00B00F00">
            <w:pPr>
              <w:rPr>
                <w:rFonts w:ascii="Times New Roman" w:eastAsia="Times New Roman" w:hAnsi="Times New Roman" w:cs="Times New Roman"/>
                <w:sz w:val="28"/>
                <w:szCs w:val="28"/>
                <w:lang w:eastAsia="en-US"/>
              </w:rPr>
            </w:pPr>
          </w:p>
          <w:p w14:paraId="04D53F6B"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26"/>
                <w:sz w:val="28"/>
                <w:szCs w:val="28"/>
                <w:lang w:eastAsia="en-US"/>
              </w:rPr>
              <w:object w:dxaOrig="400" w:dyaOrig="700" w14:anchorId="49621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5.25pt" o:ole="">
                  <v:imagedata r:id="rId8" o:title=""/>
                </v:shape>
                <o:OLEObject Type="Embed" ProgID="Equation.3" ShapeID="_x0000_i1025" DrawAspect="Content" ObjectID="_1849101078" r:id="rId9"/>
              </w:object>
            </w:r>
          </w:p>
          <w:p w14:paraId="03EE8E31"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w:t>
            </w:r>
          </w:p>
          <w:p w14:paraId="71D1A89E"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6"/>
                <w:sz w:val="28"/>
                <w:szCs w:val="28"/>
                <w:lang w:eastAsia="en-US"/>
              </w:rPr>
              <w:object w:dxaOrig="380" w:dyaOrig="340" w14:anchorId="53AFB38A">
                <v:shape id="_x0000_i1026" type="#_x0000_t75" style="width:19.5pt;height:16.5pt" o:ole="">
                  <v:imagedata r:id="rId10" o:title=""/>
                </v:shape>
                <o:OLEObject Type="Embed" ProgID="Equation.3" ShapeID="_x0000_i1026" DrawAspect="Content" ObjectID="_1849101079" r:id="rId11"/>
              </w:object>
            </w:r>
          </w:p>
          <w:p w14:paraId="133EA5CB"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8"/>
                <w:sz w:val="28"/>
                <w:szCs w:val="28"/>
                <w:lang w:eastAsia="en-US"/>
              </w:rPr>
              <w:object w:dxaOrig="480" w:dyaOrig="360" w14:anchorId="16878CE0">
                <v:shape id="_x0000_i1027" type="#_x0000_t75" style="width:24pt;height:18.75pt" o:ole="">
                  <v:imagedata r:id="rId12" o:title=""/>
                </v:shape>
                <o:OLEObject Type="Embed" ProgID="Equation.3" ShapeID="_x0000_i1027" DrawAspect="Content" ObjectID="_1849101080" r:id="rId13"/>
              </w:object>
            </w:r>
          </w:p>
          <w:p w14:paraId="656B21E7" w14:textId="77777777" w:rsidR="00B00F00" w:rsidRPr="00B00F00" w:rsidRDefault="00B00F00" w:rsidP="00B00F00">
            <w:pPr>
              <w:rPr>
                <w:rFonts w:ascii="Times New Roman" w:eastAsia="Times New Roman" w:hAnsi="Times New Roman" w:cs="Times New Roman"/>
                <w:sz w:val="28"/>
                <w:szCs w:val="28"/>
                <w:lang w:eastAsia="en-US"/>
              </w:rPr>
            </w:pPr>
          </w:p>
          <w:p w14:paraId="5A008DDB"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8. На реальную погрешность СИ определяют суммированием возможных источников ее появления если</w:t>
            </w:r>
          </w:p>
          <w:p w14:paraId="624EFCD3" w14:textId="77777777" w:rsidR="00B00F00" w:rsidRPr="00B00F00" w:rsidRDefault="00B00F00" w:rsidP="00B00F00">
            <w:pPr>
              <w:rPr>
                <w:rFonts w:ascii="Times New Roman" w:eastAsia="Times New Roman" w:hAnsi="Times New Roman" w:cs="Times New Roman"/>
                <w:sz w:val="28"/>
                <w:szCs w:val="28"/>
                <w:lang w:eastAsia="en-US"/>
              </w:rPr>
            </w:pPr>
          </w:p>
          <w:p w14:paraId="0B460492"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измерения сложные</w:t>
            </w:r>
          </w:p>
          <w:p w14:paraId="182A0752"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методические и субъективные погрешности измерения на порядок меньше инструментальных </w:t>
            </w:r>
          </w:p>
          <w:p w14:paraId="1F6783B2"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измерения простые многократные </w:t>
            </w:r>
          </w:p>
          <w:p w14:paraId="61341243"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нет информации о составляющих  погрешности измерения</w:t>
            </w:r>
          </w:p>
          <w:p w14:paraId="25AD82F0" w14:textId="77777777" w:rsidR="00B00F00" w:rsidRPr="00B00F00" w:rsidRDefault="00B00F00" w:rsidP="00B00F00">
            <w:pPr>
              <w:rPr>
                <w:rFonts w:ascii="Times New Roman" w:eastAsia="Times New Roman" w:hAnsi="Times New Roman" w:cs="Times New Roman"/>
                <w:sz w:val="28"/>
                <w:szCs w:val="28"/>
                <w:lang w:eastAsia="en-US"/>
              </w:rPr>
            </w:pPr>
          </w:p>
          <w:p w14:paraId="0C84E890"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9. Сфера государственного регулирования         единства измерений не распространяется на …</w:t>
            </w:r>
          </w:p>
          <w:p w14:paraId="61DA98B4" w14:textId="77777777" w:rsidR="00B00F00" w:rsidRPr="00B00F00" w:rsidRDefault="00B00F00" w:rsidP="00B00F00">
            <w:pPr>
              <w:rPr>
                <w:rFonts w:ascii="Times New Roman" w:eastAsia="Times New Roman" w:hAnsi="Times New Roman" w:cs="Times New Roman"/>
                <w:sz w:val="28"/>
                <w:szCs w:val="28"/>
                <w:lang w:eastAsia="en-US"/>
              </w:rPr>
            </w:pPr>
          </w:p>
          <w:p w14:paraId="1A211AAB"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единицы величин </w:t>
            </w:r>
          </w:p>
          <w:p w14:paraId="0308CD78"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эталоны единицы величин </w:t>
            </w:r>
          </w:p>
          <w:p w14:paraId="03BF22AE"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СИ подвергаемые калибровке</w:t>
            </w:r>
          </w:p>
          <w:p w14:paraId="56A21586"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lastRenderedPageBreak/>
              <w:t>стандартные образцы средств измерений к которым установлены обязательные требования</w:t>
            </w:r>
          </w:p>
          <w:p w14:paraId="23209BE0"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w:t>
            </w:r>
          </w:p>
          <w:p w14:paraId="3508A1A3"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10. Создание и ведение федерального информационного фонда по обеспечению единства измерений и предоставления содержащихся в нем документов и сведения является задачей </w:t>
            </w:r>
          </w:p>
          <w:p w14:paraId="272DCC13" w14:textId="77777777" w:rsidR="00B00F00" w:rsidRPr="00B00F00" w:rsidRDefault="00B00F00" w:rsidP="00B00F00">
            <w:pPr>
              <w:rPr>
                <w:rFonts w:ascii="Times New Roman" w:eastAsia="Times New Roman" w:hAnsi="Times New Roman" w:cs="Times New Roman"/>
                <w:sz w:val="28"/>
                <w:szCs w:val="28"/>
                <w:lang w:eastAsia="en-US"/>
              </w:rPr>
            </w:pPr>
          </w:p>
          <w:p w14:paraId="22FAB0EC"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федерального органа исполнительной власти </w:t>
            </w:r>
          </w:p>
          <w:p w14:paraId="0662142C"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всесоюзной патентно-технической  библиотеки</w:t>
            </w:r>
          </w:p>
          <w:p w14:paraId="7BAC8591"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государственных научных метрологических институтов</w:t>
            </w:r>
          </w:p>
          <w:p w14:paraId="248D049D"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государственных региональны центров метрологии</w:t>
            </w:r>
          </w:p>
          <w:p w14:paraId="50F6B51B" w14:textId="77777777" w:rsidR="00B00F00" w:rsidRPr="00B00F00" w:rsidRDefault="00B00F00" w:rsidP="00B00F00">
            <w:pPr>
              <w:rPr>
                <w:rFonts w:ascii="Times New Roman" w:eastAsia="Times New Roman" w:hAnsi="Times New Roman" w:cs="Times New Roman"/>
                <w:sz w:val="28"/>
                <w:szCs w:val="28"/>
                <w:lang w:eastAsia="en-US"/>
              </w:rPr>
            </w:pPr>
          </w:p>
          <w:p w14:paraId="238E9DE2"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11. Документально оформленная в установленном порядке решения о признании соответветствия типа СИ метрологическим техническим требованиям на основании результатов испытаний СИ в целях утверждения типа является…</w:t>
            </w:r>
          </w:p>
          <w:p w14:paraId="314BAF1C" w14:textId="77777777" w:rsidR="00B00F00" w:rsidRPr="00B00F00" w:rsidRDefault="00B00F00" w:rsidP="00B00F00">
            <w:pPr>
              <w:rPr>
                <w:rFonts w:ascii="Times New Roman" w:eastAsia="Times New Roman" w:hAnsi="Times New Roman" w:cs="Times New Roman"/>
                <w:sz w:val="28"/>
                <w:szCs w:val="28"/>
                <w:lang w:eastAsia="en-US"/>
              </w:rPr>
            </w:pPr>
          </w:p>
          <w:p w14:paraId="3F898E01"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калибровкой </w:t>
            </w:r>
          </w:p>
          <w:p w14:paraId="1B19851F"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передачей единицы величины</w:t>
            </w:r>
          </w:p>
          <w:p w14:paraId="3D14B80D"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утверждение типа средств измерений</w:t>
            </w:r>
          </w:p>
          <w:p w14:paraId="5EE590A1"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поверкой</w:t>
            </w:r>
          </w:p>
          <w:p w14:paraId="27EA5C63" w14:textId="77777777" w:rsidR="00B00F00" w:rsidRPr="00B00F00" w:rsidRDefault="00B00F00" w:rsidP="00B00F00">
            <w:pPr>
              <w:rPr>
                <w:rFonts w:ascii="Times New Roman" w:eastAsia="Times New Roman" w:hAnsi="Times New Roman" w:cs="Times New Roman"/>
                <w:sz w:val="28"/>
                <w:szCs w:val="28"/>
                <w:lang w:eastAsia="en-US"/>
              </w:rPr>
            </w:pPr>
          </w:p>
          <w:p w14:paraId="64E70B05"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12. Государственный метрологический надзор не распространяется на деятельность юридических лиц и индивидуальных предпринимателей осуществляющих </w:t>
            </w:r>
          </w:p>
          <w:p w14:paraId="0E9E9C7B" w14:textId="77777777" w:rsidR="00B00F00" w:rsidRPr="00B00F00" w:rsidRDefault="00B00F00" w:rsidP="00B00F00">
            <w:pPr>
              <w:rPr>
                <w:rFonts w:ascii="Times New Roman" w:eastAsia="Times New Roman" w:hAnsi="Times New Roman" w:cs="Times New Roman"/>
                <w:sz w:val="28"/>
                <w:szCs w:val="28"/>
                <w:lang w:eastAsia="en-US"/>
              </w:rPr>
            </w:pPr>
          </w:p>
          <w:p w14:paraId="75E5D01B"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расфасовку товаров </w:t>
            </w:r>
          </w:p>
          <w:p w14:paraId="0C6D8935"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ввоз на территорию РФ СИ предназначенных для применения в сфере государственного обеспечения единства измерений</w:t>
            </w:r>
          </w:p>
          <w:p w14:paraId="61357139"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продажу стандартных образцов предназначенных для применения в сфере государственного обеспечения единства измерений</w:t>
            </w:r>
          </w:p>
          <w:p w14:paraId="5A456FAC"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измерения не относящиеся к сфере государственного регулирования обеспечения единства измерений</w:t>
            </w:r>
          </w:p>
          <w:p w14:paraId="34D9FCC4" w14:textId="77777777" w:rsidR="00B00F00" w:rsidRPr="00B00F00" w:rsidRDefault="00B00F00" w:rsidP="00B00F00">
            <w:pPr>
              <w:rPr>
                <w:rFonts w:ascii="Times New Roman" w:eastAsia="Times New Roman" w:hAnsi="Times New Roman" w:cs="Times New Roman"/>
                <w:sz w:val="28"/>
                <w:szCs w:val="28"/>
                <w:lang w:eastAsia="en-US"/>
              </w:rPr>
            </w:pPr>
          </w:p>
          <w:p w14:paraId="29C2B888"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13. В соответствии со статьей 11 Закона РФ «О техническом регулировании» целью стандартизации является…</w:t>
            </w:r>
          </w:p>
          <w:p w14:paraId="2E2DFE44" w14:textId="77777777" w:rsidR="00B00F00" w:rsidRPr="00B00F00" w:rsidRDefault="00B00F00" w:rsidP="00B00F00">
            <w:pPr>
              <w:rPr>
                <w:rFonts w:ascii="Times New Roman" w:eastAsia="Times New Roman" w:hAnsi="Times New Roman" w:cs="Times New Roman"/>
                <w:sz w:val="28"/>
                <w:szCs w:val="28"/>
                <w:lang w:eastAsia="en-US"/>
              </w:rPr>
            </w:pPr>
          </w:p>
          <w:p w14:paraId="35804DC5"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добровольное применение стандартов</w:t>
            </w:r>
          </w:p>
          <w:p w14:paraId="16345AF5"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максимальный учет при разработке стандартов законных интересов заинтересованных лиц</w:t>
            </w:r>
          </w:p>
          <w:p w14:paraId="71921B0E"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создание систем классификации кодирования и технико-экономической и социальной информации </w:t>
            </w:r>
          </w:p>
          <w:p w14:paraId="0D24CED1"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обеспечение для единообразного применения стандартов </w:t>
            </w:r>
          </w:p>
          <w:p w14:paraId="581EDC99" w14:textId="77777777" w:rsidR="00B00F00" w:rsidRPr="00B00F00" w:rsidRDefault="00B00F00" w:rsidP="00B00F00">
            <w:pPr>
              <w:rPr>
                <w:rFonts w:ascii="Times New Roman" w:eastAsia="Times New Roman" w:hAnsi="Times New Roman" w:cs="Times New Roman"/>
                <w:sz w:val="28"/>
                <w:szCs w:val="28"/>
                <w:lang w:eastAsia="en-US"/>
              </w:rPr>
            </w:pPr>
          </w:p>
          <w:p w14:paraId="3301CE06"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14. Система предпочтительных чисел построена на основе </w:t>
            </w:r>
          </w:p>
          <w:p w14:paraId="674979FE" w14:textId="77777777" w:rsidR="00B00F00" w:rsidRPr="00B00F00" w:rsidRDefault="00B00F00" w:rsidP="00B00F00">
            <w:pPr>
              <w:rPr>
                <w:rFonts w:ascii="Times New Roman" w:eastAsia="Times New Roman" w:hAnsi="Times New Roman" w:cs="Times New Roman"/>
                <w:sz w:val="28"/>
                <w:szCs w:val="28"/>
                <w:lang w:eastAsia="en-US"/>
              </w:rPr>
            </w:pPr>
          </w:p>
          <w:p w14:paraId="08D9FFDC"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рядов чисел геометрической прогрессии</w:t>
            </w:r>
          </w:p>
          <w:p w14:paraId="2E3954B1"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экспериментальных исследований </w:t>
            </w:r>
          </w:p>
          <w:p w14:paraId="6872E5DC"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инженерных расчетов </w:t>
            </w:r>
          </w:p>
          <w:p w14:paraId="1AE927C7"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четных чисел</w:t>
            </w:r>
          </w:p>
          <w:p w14:paraId="7DA7C49F" w14:textId="77777777" w:rsidR="00B00F00" w:rsidRPr="00B00F00" w:rsidRDefault="00B00F00" w:rsidP="00B00F00">
            <w:pPr>
              <w:rPr>
                <w:rFonts w:ascii="Times New Roman" w:eastAsia="Times New Roman" w:hAnsi="Times New Roman" w:cs="Times New Roman"/>
                <w:sz w:val="28"/>
                <w:szCs w:val="28"/>
                <w:lang w:eastAsia="en-US"/>
              </w:rPr>
            </w:pPr>
          </w:p>
          <w:p w14:paraId="282F04F8"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15. Минимально необходимое но достаточное число видов типоразмеров изделий сборочных единиц и деталей обладающих высоким уровнем качества полной взаимозаменяемостью устанавливаются при </w:t>
            </w:r>
          </w:p>
          <w:p w14:paraId="2EDE65A7" w14:textId="77777777" w:rsidR="00B00F00" w:rsidRPr="00B00F00" w:rsidRDefault="00B00F00" w:rsidP="00B00F00">
            <w:pPr>
              <w:rPr>
                <w:rFonts w:ascii="Times New Roman" w:eastAsia="Times New Roman" w:hAnsi="Times New Roman" w:cs="Times New Roman"/>
                <w:sz w:val="28"/>
                <w:szCs w:val="28"/>
                <w:lang w:eastAsia="en-US"/>
              </w:rPr>
            </w:pPr>
          </w:p>
          <w:p w14:paraId="24EE7D0E"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агрегатировании </w:t>
            </w:r>
          </w:p>
          <w:p w14:paraId="6C403D34"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типизации конструкции изделий </w:t>
            </w:r>
          </w:p>
          <w:p w14:paraId="7778D9CA"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симплификации </w:t>
            </w:r>
          </w:p>
          <w:p w14:paraId="72481BC8"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унификации</w:t>
            </w:r>
          </w:p>
          <w:p w14:paraId="535EBC2B" w14:textId="77777777" w:rsidR="00B00F00" w:rsidRPr="00B00F00" w:rsidRDefault="00B00F00" w:rsidP="00B00F00">
            <w:pPr>
              <w:rPr>
                <w:rFonts w:ascii="Times New Roman" w:eastAsia="Times New Roman" w:hAnsi="Times New Roman" w:cs="Times New Roman"/>
                <w:sz w:val="28"/>
                <w:szCs w:val="28"/>
                <w:lang w:eastAsia="en-US"/>
              </w:rPr>
            </w:pPr>
          </w:p>
          <w:p w14:paraId="7465A8D7"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16. Целью деятельности международной организации  по стандартизации ИСО является </w:t>
            </w:r>
          </w:p>
          <w:p w14:paraId="7B0B3D88" w14:textId="77777777" w:rsidR="00B00F00" w:rsidRPr="00B00F00" w:rsidRDefault="00B00F00" w:rsidP="00B00F00">
            <w:pPr>
              <w:rPr>
                <w:rFonts w:ascii="Times New Roman" w:eastAsia="Times New Roman" w:hAnsi="Times New Roman" w:cs="Times New Roman"/>
                <w:sz w:val="28"/>
                <w:szCs w:val="28"/>
                <w:lang w:eastAsia="en-US"/>
              </w:rPr>
            </w:pPr>
          </w:p>
          <w:p w14:paraId="79448D4E"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содействие развитию стандартизации на международном уровне</w:t>
            </w:r>
          </w:p>
          <w:p w14:paraId="55EDCFC3"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поощрение создания новых стандартов для промышленности </w:t>
            </w:r>
          </w:p>
          <w:p w14:paraId="1F48515F"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оказание эффективного содействия ВТО</w:t>
            </w:r>
          </w:p>
          <w:p w14:paraId="346661B5"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снижение общих временных затрат</w:t>
            </w:r>
          </w:p>
          <w:p w14:paraId="56BF3F6F"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w:t>
            </w:r>
          </w:p>
          <w:p w14:paraId="01F167A2"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17. Свойство физического объекта общее в качественном отношении для многих объектов, но индивидуальное для каждого из них в количественном отношении называется</w:t>
            </w:r>
          </w:p>
          <w:p w14:paraId="25217151" w14:textId="77777777" w:rsidR="00B00F00" w:rsidRPr="00B00F00" w:rsidRDefault="00B00F00" w:rsidP="00B00F00">
            <w:pPr>
              <w:rPr>
                <w:rFonts w:ascii="Times New Roman" w:eastAsia="Times New Roman" w:hAnsi="Times New Roman" w:cs="Times New Roman"/>
                <w:sz w:val="28"/>
                <w:szCs w:val="28"/>
                <w:lang w:eastAsia="en-US"/>
              </w:rPr>
            </w:pPr>
          </w:p>
          <w:p w14:paraId="0F050480"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взаимозаменяемостью </w:t>
            </w:r>
          </w:p>
          <w:p w14:paraId="4E8A6556"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измерительным преобразователем </w:t>
            </w:r>
          </w:p>
          <w:p w14:paraId="2E5E6EFB"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физической величиной</w:t>
            </w:r>
          </w:p>
          <w:p w14:paraId="77D46BBF"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качеством продукции</w:t>
            </w:r>
          </w:p>
          <w:p w14:paraId="2B36730D" w14:textId="77777777" w:rsidR="00B00F00" w:rsidRPr="00B00F00" w:rsidRDefault="00B00F00" w:rsidP="00B00F00">
            <w:pPr>
              <w:rPr>
                <w:rFonts w:ascii="Times New Roman" w:eastAsia="Times New Roman" w:hAnsi="Times New Roman" w:cs="Times New Roman"/>
                <w:sz w:val="28"/>
                <w:szCs w:val="28"/>
                <w:lang w:eastAsia="en-US"/>
              </w:rPr>
            </w:pPr>
          </w:p>
          <w:p w14:paraId="62E88C84"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18. Энергия определяется по формуле </w:t>
            </w:r>
            <w:r w:rsidRPr="00B00F00">
              <w:rPr>
                <w:rFonts w:ascii="Times New Roman" w:eastAsia="Times New Roman" w:hAnsi="Times New Roman" w:cs="Times New Roman"/>
                <w:position w:val="-6"/>
                <w:sz w:val="28"/>
                <w:szCs w:val="28"/>
                <w:lang w:eastAsia="en-US"/>
              </w:rPr>
              <w:object w:dxaOrig="880" w:dyaOrig="320" w14:anchorId="69343BBF">
                <v:shape id="_x0000_i1028" type="#_x0000_t75" style="width:44.25pt;height:15.75pt" o:ole="">
                  <v:imagedata r:id="rId14" o:title=""/>
                </v:shape>
                <o:OLEObject Type="Embed" ProgID="Equation.3" ShapeID="_x0000_i1028" DrawAspect="Content" ObjectID="_1849101081" r:id="rId15"/>
              </w:object>
            </w:r>
            <w:r w:rsidRPr="00B00F00">
              <w:rPr>
                <w:rFonts w:ascii="Times New Roman" w:eastAsia="Times New Roman" w:hAnsi="Times New Roman" w:cs="Times New Roman"/>
                <w:sz w:val="28"/>
                <w:szCs w:val="28"/>
                <w:lang w:eastAsia="en-US"/>
              </w:rPr>
              <w:t xml:space="preserve">, где </w:t>
            </w:r>
            <w:r w:rsidRPr="00B00F00">
              <w:rPr>
                <w:rFonts w:ascii="Times New Roman" w:eastAsia="Times New Roman" w:hAnsi="Times New Roman" w:cs="Times New Roman"/>
                <w:sz w:val="28"/>
                <w:szCs w:val="28"/>
                <w:lang w:val="en-US" w:eastAsia="en-US"/>
              </w:rPr>
              <w:t>m</w:t>
            </w:r>
            <w:r w:rsidRPr="00B00F00">
              <w:rPr>
                <w:rFonts w:ascii="Times New Roman" w:eastAsia="Times New Roman" w:hAnsi="Times New Roman" w:cs="Times New Roman"/>
                <w:sz w:val="28"/>
                <w:szCs w:val="28"/>
                <w:lang w:eastAsia="en-US"/>
              </w:rPr>
              <w:t xml:space="preserve"> – масса, с- скорость света. Укажите размерность энергии</w:t>
            </w:r>
          </w:p>
          <w:p w14:paraId="0E639925" w14:textId="77777777" w:rsidR="00B00F00" w:rsidRPr="00B00F00" w:rsidRDefault="00B00F00" w:rsidP="00B00F00">
            <w:pPr>
              <w:rPr>
                <w:rFonts w:ascii="Times New Roman" w:eastAsia="Times New Roman" w:hAnsi="Times New Roman" w:cs="Times New Roman"/>
                <w:sz w:val="28"/>
                <w:szCs w:val="28"/>
                <w:lang w:eastAsia="en-US"/>
              </w:rPr>
            </w:pPr>
          </w:p>
          <w:p w14:paraId="1DF6D737" w14:textId="77777777" w:rsidR="00B00F00" w:rsidRPr="00B00F00" w:rsidRDefault="00B00F00" w:rsidP="0038563A">
            <w:pPr>
              <w:pStyle w:val="a6"/>
              <w:numPr>
                <w:ilvl w:val="0"/>
                <w:numId w:val="32"/>
              </w:numPr>
              <w:rPr>
                <w:rFonts w:ascii="Times New Roman" w:hAnsi="Times New Roman"/>
                <w:sz w:val="28"/>
                <w:szCs w:val="28"/>
                <w:vertAlign w:val="superscript"/>
                <w:lang w:val="en-US"/>
              </w:rPr>
            </w:pPr>
            <w:r w:rsidRPr="00B00F00">
              <w:rPr>
                <w:rFonts w:ascii="Times New Roman" w:hAnsi="Times New Roman"/>
                <w:sz w:val="28"/>
                <w:szCs w:val="28"/>
                <w:lang w:val="en-US"/>
              </w:rPr>
              <w:t>L</w:t>
            </w:r>
            <w:r w:rsidRPr="00B00F00">
              <w:rPr>
                <w:rFonts w:ascii="Times New Roman" w:hAnsi="Times New Roman"/>
                <w:sz w:val="28"/>
                <w:szCs w:val="28"/>
                <w:vertAlign w:val="superscript"/>
                <w:lang w:val="en-US"/>
              </w:rPr>
              <w:t>2</w:t>
            </w:r>
            <w:r w:rsidRPr="00B00F00">
              <w:rPr>
                <w:rFonts w:ascii="Times New Roman" w:hAnsi="Times New Roman"/>
                <w:sz w:val="28"/>
                <w:szCs w:val="28"/>
                <w:lang w:val="en-US"/>
              </w:rPr>
              <w:t>MT</w:t>
            </w:r>
            <w:r w:rsidRPr="00B00F00">
              <w:rPr>
                <w:rFonts w:ascii="Times New Roman" w:hAnsi="Times New Roman"/>
                <w:sz w:val="28"/>
                <w:szCs w:val="28"/>
                <w:vertAlign w:val="superscript"/>
                <w:lang w:val="en-US"/>
              </w:rPr>
              <w:t>-2</w:t>
            </w:r>
          </w:p>
          <w:p w14:paraId="21AB2A5B" w14:textId="77777777" w:rsidR="00B00F00" w:rsidRPr="00B00F00" w:rsidRDefault="00B00F00" w:rsidP="0038563A">
            <w:pPr>
              <w:pStyle w:val="a6"/>
              <w:numPr>
                <w:ilvl w:val="0"/>
                <w:numId w:val="32"/>
              </w:numPr>
              <w:rPr>
                <w:rFonts w:ascii="Times New Roman" w:hAnsi="Times New Roman"/>
                <w:sz w:val="28"/>
                <w:szCs w:val="28"/>
                <w:vertAlign w:val="superscript"/>
              </w:rPr>
            </w:pPr>
            <w:r w:rsidRPr="00B00F00">
              <w:rPr>
                <w:rFonts w:ascii="Times New Roman" w:hAnsi="Times New Roman"/>
                <w:sz w:val="28"/>
                <w:szCs w:val="28"/>
                <w:lang w:val="en-US"/>
              </w:rPr>
              <w:t>L</w:t>
            </w:r>
            <w:r w:rsidRPr="00B00F00">
              <w:rPr>
                <w:rFonts w:ascii="Times New Roman" w:hAnsi="Times New Roman"/>
                <w:sz w:val="28"/>
                <w:szCs w:val="28"/>
                <w:vertAlign w:val="superscript"/>
              </w:rPr>
              <w:t>2</w:t>
            </w:r>
            <w:r w:rsidRPr="00B00F00">
              <w:rPr>
                <w:rFonts w:ascii="Times New Roman" w:hAnsi="Times New Roman"/>
                <w:sz w:val="28"/>
                <w:szCs w:val="28"/>
                <w:lang w:val="en-US"/>
              </w:rPr>
              <w:t>MT</w:t>
            </w:r>
            <w:r w:rsidRPr="00B00F00">
              <w:rPr>
                <w:rFonts w:ascii="Times New Roman" w:hAnsi="Times New Roman"/>
                <w:sz w:val="28"/>
                <w:szCs w:val="28"/>
                <w:vertAlign w:val="superscript"/>
              </w:rPr>
              <w:t>2</w:t>
            </w:r>
          </w:p>
          <w:p w14:paraId="3E84A293" w14:textId="77777777" w:rsidR="00B00F00" w:rsidRPr="00B00F00" w:rsidRDefault="00B00F00" w:rsidP="0038563A">
            <w:pPr>
              <w:pStyle w:val="a6"/>
              <w:numPr>
                <w:ilvl w:val="0"/>
                <w:numId w:val="32"/>
              </w:numPr>
              <w:rPr>
                <w:rFonts w:ascii="Times New Roman" w:hAnsi="Times New Roman"/>
                <w:sz w:val="28"/>
                <w:szCs w:val="28"/>
              </w:rPr>
            </w:pPr>
            <w:r w:rsidRPr="00B00F00">
              <w:rPr>
                <w:rFonts w:ascii="Times New Roman" w:hAnsi="Times New Roman"/>
                <w:sz w:val="28"/>
                <w:szCs w:val="28"/>
                <w:lang w:val="en-US"/>
              </w:rPr>
              <w:t>LM</w:t>
            </w:r>
            <w:r w:rsidRPr="00B00F00">
              <w:rPr>
                <w:rFonts w:ascii="Times New Roman" w:hAnsi="Times New Roman"/>
                <w:sz w:val="28"/>
                <w:szCs w:val="28"/>
                <w:vertAlign w:val="superscript"/>
              </w:rPr>
              <w:t>2</w:t>
            </w:r>
            <w:r w:rsidRPr="00B00F00">
              <w:rPr>
                <w:rFonts w:ascii="Times New Roman" w:hAnsi="Times New Roman"/>
                <w:sz w:val="28"/>
                <w:szCs w:val="28"/>
                <w:lang w:val="en-US"/>
              </w:rPr>
              <w:t>T</w:t>
            </w:r>
          </w:p>
          <w:p w14:paraId="015DC01E" w14:textId="77777777" w:rsidR="00B00F00" w:rsidRPr="00B00F00" w:rsidRDefault="00B00F00" w:rsidP="0038563A">
            <w:pPr>
              <w:pStyle w:val="a6"/>
              <w:numPr>
                <w:ilvl w:val="0"/>
                <w:numId w:val="32"/>
              </w:numPr>
              <w:rPr>
                <w:rFonts w:ascii="Times New Roman" w:hAnsi="Times New Roman"/>
                <w:sz w:val="28"/>
                <w:szCs w:val="28"/>
              </w:rPr>
            </w:pPr>
            <w:r w:rsidRPr="00B00F00">
              <w:rPr>
                <w:rFonts w:ascii="Times New Roman" w:hAnsi="Times New Roman"/>
                <w:sz w:val="28"/>
                <w:szCs w:val="28"/>
                <w:lang w:val="en-US"/>
              </w:rPr>
              <w:t>L</w:t>
            </w:r>
            <w:r w:rsidRPr="00B00F00">
              <w:rPr>
                <w:rFonts w:ascii="Times New Roman" w:hAnsi="Times New Roman"/>
                <w:sz w:val="28"/>
                <w:szCs w:val="28"/>
                <w:vertAlign w:val="superscript"/>
              </w:rPr>
              <w:t>2</w:t>
            </w:r>
            <w:r w:rsidRPr="00B00F00">
              <w:rPr>
                <w:rFonts w:ascii="Times New Roman" w:hAnsi="Times New Roman"/>
                <w:sz w:val="28"/>
                <w:szCs w:val="28"/>
                <w:lang w:val="en-US"/>
              </w:rPr>
              <w:t>MT</w:t>
            </w:r>
          </w:p>
          <w:p w14:paraId="049FE2CB" w14:textId="77777777" w:rsidR="00B00F00" w:rsidRPr="00B00F00" w:rsidRDefault="00B00F00" w:rsidP="00B00F00">
            <w:pPr>
              <w:rPr>
                <w:rFonts w:ascii="Times New Roman" w:eastAsia="Times New Roman" w:hAnsi="Times New Roman" w:cs="Times New Roman"/>
                <w:sz w:val="28"/>
                <w:szCs w:val="28"/>
                <w:lang w:eastAsia="en-US"/>
              </w:rPr>
            </w:pPr>
          </w:p>
          <w:p w14:paraId="04CC3974"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По способу получения информации измерения разделяют на </w:t>
            </w:r>
          </w:p>
          <w:p w14:paraId="29C4BC7D" w14:textId="77777777" w:rsidR="00B00F00" w:rsidRPr="00B00F00" w:rsidRDefault="00B00F00" w:rsidP="00B00F00">
            <w:pPr>
              <w:rPr>
                <w:rFonts w:ascii="Times New Roman" w:eastAsia="Times New Roman" w:hAnsi="Times New Roman" w:cs="Times New Roman"/>
                <w:sz w:val="28"/>
                <w:szCs w:val="28"/>
                <w:lang w:eastAsia="en-US"/>
              </w:rPr>
            </w:pPr>
          </w:p>
          <w:p w14:paraId="7B7FDB74"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 xml:space="preserve">абсолютное и  относительное </w:t>
            </w:r>
          </w:p>
          <w:p w14:paraId="7312E9EC"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совместные и совокупные</w:t>
            </w:r>
          </w:p>
          <w:p w14:paraId="37A4FB72"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однократные и многократные</w:t>
            </w:r>
          </w:p>
          <w:p w14:paraId="4F4F0FDE"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статические и динамические</w:t>
            </w:r>
          </w:p>
          <w:p w14:paraId="27208E1E" w14:textId="77777777" w:rsidR="00B00F00" w:rsidRPr="00B00F00" w:rsidRDefault="00B00F00" w:rsidP="00B00F00">
            <w:pPr>
              <w:rPr>
                <w:rFonts w:ascii="Times New Roman" w:eastAsia="Times New Roman" w:hAnsi="Times New Roman" w:cs="Times New Roman"/>
                <w:sz w:val="28"/>
                <w:szCs w:val="28"/>
                <w:lang w:eastAsia="en-US"/>
              </w:rPr>
            </w:pPr>
          </w:p>
          <w:p w14:paraId="26F8DFE7"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СИ, предназначенное для воспроизведения величины заданного размера, называют…</w:t>
            </w:r>
          </w:p>
          <w:p w14:paraId="34B273F1" w14:textId="77777777" w:rsidR="00B00F00" w:rsidRPr="00B00F00" w:rsidRDefault="00B00F00" w:rsidP="00B00F00">
            <w:pPr>
              <w:ind w:left="360"/>
              <w:rPr>
                <w:rFonts w:ascii="Times New Roman" w:eastAsia="Times New Roman" w:hAnsi="Times New Roman" w:cs="Times New Roman"/>
                <w:sz w:val="28"/>
                <w:szCs w:val="28"/>
                <w:lang w:eastAsia="en-US"/>
              </w:rPr>
            </w:pPr>
          </w:p>
          <w:p w14:paraId="3D16A1EB"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вещественной мерой</w:t>
            </w:r>
          </w:p>
          <w:p w14:paraId="284E8525"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государственным первичным эталоном единиц величин</w:t>
            </w:r>
          </w:p>
          <w:p w14:paraId="6756AEEF"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измерительным прибором</w:t>
            </w:r>
          </w:p>
          <w:p w14:paraId="03820682"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lastRenderedPageBreak/>
              <w:t>компаратором</w:t>
            </w:r>
          </w:p>
          <w:p w14:paraId="2E404A1F" w14:textId="77777777" w:rsidR="00B00F00" w:rsidRPr="00B00F00" w:rsidRDefault="00B00F00" w:rsidP="00B00F00">
            <w:pPr>
              <w:rPr>
                <w:rFonts w:ascii="Times New Roman" w:eastAsia="Times New Roman" w:hAnsi="Times New Roman" w:cs="Times New Roman"/>
                <w:sz w:val="28"/>
                <w:szCs w:val="28"/>
                <w:lang w:eastAsia="en-US"/>
              </w:rPr>
            </w:pPr>
          </w:p>
          <w:p w14:paraId="73685722"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 условиям проведения измерений погрешности разделяют на…</w:t>
            </w:r>
          </w:p>
          <w:p w14:paraId="04E3A552" w14:textId="77777777" w:rsidR="00B00F00" w:rsidRPr="00B00F00" w:rsidRDefault="00B00F00" w:rsidP="00B00F00">
            <w:pPr>
              <w:rPr>
                <w:rFonts w:ascii="Times New Roman" w:eastAsia="Times New Roman" w:hAnsi="Times New Roman" w:cs="Times New Roman"/>
                <w:sz w:val="28"/>
                <w:szCs w:val="28"/>
                <w:lang w:eastAsia="en-US"/>
              </w:rPr>
            </w:pPr>
          </w:p>
          <w:p w14:paraId="2C49F8E8"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 xml:space="preserve">основные и дополнительные </w:t>
            </w:r>
          </w:p>
          <w:p w14:paraId="2CDEA603"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абсолютные и относительные</w:t>
            </w:r>
          </w:p>
          <w:p w14:paraId="749390BC"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объективные и субъективные</w:t>
            </w:r>
          </w:p>
          <w:p w14:paraId="5C247FB8"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систематические и случайные</w:t>
            </w:r>
          </w:p>
          <w:p w14:paraId="7F44A6C2" w14:textId="77777777" w:rsidR="00B00F00" w:rsidRPr="00B00F00" w:rsidRDefault="00B00F00" w:rsidP="00B00F00">
            <w:pPr>
              <w:rPr>
                <w:rFonts w:ascii="Times New Roman" w:eastAsia="Times New Roman" w:hAnsi="Times New Roman" w:cs="Times New Roman"/>
                <w:sz w:val="28"/>
                <w:szCs w:val="28"/>
                <w:lang w:eastAsia="en-US"/>
              </w:rPr>
            </w:pPr>
          </w:p>
          <w:p w14:paraId="07BE566B"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Величина доверительного интервала погрешности измерений не зависит от…</w:t>
            </w:r>
          </w:p>
          <w:p w14:paraId="2C05F6C0" w14:textId="77777777" w:rsidR="00B00F00" w:rsidRPr="00B00F00" w:rsidRDefault="00B00F00" w:rsidP="00B00F00">
            <w:pPr>
              <w:rPr>
                <w:rFonts w:ascii="Times New Roman" w:eastAsia="Times New Roman" w:hAnsi="Times New Roman" w:cs="Times New Roman"/>
                <w:sz w:val="28"/>
                <w:szCs w:val="28"/>
                <w:lang w:eastAsia="en-US"/>
              </w:rPr>
            </w:pPr>
          </w:p>
          <w:p w14:paraId="7BD80035"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 xml:space="preserve">заданной доверительной вероятности </w:t>
            </w:r>
          </w:p>
          <w:p w14:paraId="288CF701"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закона распределения погрешности измерения</w:t>
            </w:r>
          </w:p>
          <w:p w14:paraId="42EC9DAE"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величины постоянной систематической погрешности</w:t>
            </w:r>
          </w:p>
          <w:p w14:paraId="0A69FE85"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СКО погрешности измерений</w:t>
            </w:r>
          </w:p>
          <w:p w14:paraId="1F55F3C8" w14:textId="77777777" w:rsidR="00B00F00" w:rsidRPr="00B00F00" w:rsidRDefault="00B00F00" w:rsidP="00B00F00">
            <w:pPr>
              <w:rPr>
                <w:rFonts w:ascii="Times New Roman" w:eastAsia="Times New Roman" w:hAnsi="Times New Roman" w:cs="Times New Roman"/>
                <w:sz w:val="28"/>
                <w:szCs w:val="28"/>
                <w:lang w:eastAsia="en-US"/>
              </w:rPr>
            </w:pPr>
          </w:p>
          <w:p w14:paraId="3F7613BA" w14:textId="77777777" w:rsid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При многократных измерениях с </w:t>
            </w:r>
            <w:r w:rsidRPr="00B00F00">
              <w:rPr>
                <w:rFonts w:ascii="Times New Roman" w:eastAsia="Times New Roman" w:hAnsi="Times New Roman" w:cs="Times New Roman"/>
                <w:sz w:val="28"/>
                <w:szCs w:val="28"/>
                <w:lang w:val="en-US" w:eastAsia="en-US"/>
              </w:rPr>
              <w:t>n</w:t>
            </w:r>
            <w:r w:rsidRPr="00B00F00">
              <w:rPr>
                <w:rFonts w:ascii="Times New Roman" w:eastAsia="Times New Roman" w:hAnsi="Times New Roman" w:cs="Times New Roman"/>
                <w:sz w:val="28"/>
                <w:szCs w:val="28"/>
                <w:lang w:eastAsia="en-US"/>
              </w:rPr>
              <w:t xml:space="preserve">&lt;20 по выражению </w:t>
            </w:r>
            <w:r w:rsidRPr="00B00F00">
              <w:rPr>
                <w:rFonts w:ascii="Times New Roman" w:eastAsia="Times New Roman" w:hAnsi="Times New Roman" w:cs="Times New Roman"/>
                <w:position w:val="-30"/>
                <w:sz w:val="28"/>
                <w:szCs w:val="28"/>
                <w:lang w:eastAsia="en-US"/>
              </w:rPr>
              <w:object w:dxaOrig="680" w:dyaOrig="700" w14:anchorId="13E50E71">
                <v:shape id="_x0000_i1029" type="#_x0000_t75" style="width:34.5pt;height:35.25pt" o:ole="">
                  <v:imagedata r:id="rId16" o:title=""/>
                </v:shape>
                <o:OLEObject Type="Embed" ProgID="Equation.3" ShapeID="_x0000_i1029" DrawAspect="Content" ObjectID="_1849101082" r:id="rId17"/>
              </w:object>
            </w:r>
            <w:r w:rsidRPr="00B00F00">
              <w:rPr>
                <w:rFonts w:ascii="Times New Roman" w:eastAsia="Times New Roman" w:hAnsi="Times New Roman" w:cs="Times New Roman"/>
                <w:sz w:val="28"/>
                <w:szCs w:val="28"/>
                <w:lang w:eastAsia="en-US"/>
              </w:rPr>
              <w:t xml:space="preserve"> определяют значения для определения…</w:t>
            </w:r>
          </w:p>
          <w:p w14:paraId="2FDF98C5" w14:textId="77777777" w:rsidR="00B00F00" w:rsidRPr="00B00F00" w:rsidRDefault="00B00F00" w:rsidP="00B00F00">
            <w:pPr>
              <w:ind w:left="780"/>
              <w:rPr>
                <w:rFonts w:ascii="Times New Roman" w:eastAsia="Times New Roman" w:hAnsi="Times New Roman" w:cs="Times New Roman"/>
                <w:sz w:val="28"/>
                <w:szCs w:val="28"/>
                <w:lang w:eastAsia="en-US"/>
              </w:rPr>
            </w:pPr>
          </w:p>
          <w:p w14:paraId="2FF47B02"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значение критерия согласия Пирсона</w:t>
            </w:r>
          </w:p>
          <w:p w14:paraId="511FD378"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 xml:space="preserve">коэффициента </w:t>
            </w:r>
            <w:r w:rsidRPr="00B00F00">
              <w:rPr>
                <w:rFonts w:ascii="Times New Roman" w:hAnsi="Times New Roman"/>
                <w:sz w:val="28"/>
                <w:szCs w:val="28"/>
                <w:lang w:val="en-US"/>
              </w:rPr>
              <w:t>t</w:t>
            </w:r>
            <w:r w:rsidRPr="00B00F00">
              <w:rPr>
                <w:rFonts w:ascii="Times New Roman" w:hAnsi="Times New Roman"/>
                <w:sz w:val="28"/>
                <w:szCs w:val="28"/>
                <w:vertAlign w:val="subscript"/>
              </w:rPr>
              <w:t>р</w:t>
            </w:r>
            <w:r w:rsidRPr="00B00F00">
              <w:rPr>
                <w:rFonts w:ascii="Times New Roman" w:hAnsi="Times New Roman"/>
                <w:sz w:val="28"/>
                <w:szCs w:val="28"/>
              </w:rPr>
              <w:t xml:space="preserve"> в выражении доверительного интервала</w:t>
            </w:r>
          </w:p>
          <w:p w14:paraId="4D0070F8"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грубых погрешностей измерения</w:t>
            </w:r>
          </w:p>
          <w:p w14:paraId="24FAB3C9"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среднего СКО погрешности измерения</w:t>
            </w:r>
          </w:p>
          <w:p w14:paraId="40CFE9C1" w14:textId="77777777" w:rsidR="00B00F00" w:rsidRPr="00B00F00" w:rsidRDefault="00B00F00" w:rsidP="00B00F00">
            <w:pPr>
              <w:rPr>
                <w:rFonts w:ascii="Times New Roman" w:eastAsia="Times New Roman" w:hAnsi="Times New Roman" w:cs="Times New Roman"/>
                <w:sz w:val="28"/>
                <w:szCs w:val="28"/>
                <w:lang w:eastAsia="en-US"/>
              </w:rPr>
            </w:pPr>
          </w:p>
          <w:p w14:paraId="034772C0"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 основу выбора СИ при контроле параметров по точности положен принцип…</w:t>
            </w:r>
          </w:p>
          <w:p w14:paraId="6709D6DC" w14:textId="77777777" w:rsidR="00B00F00" w:rsidRPr="00B00F00" w:rsidRDefault="00B00F00" w:rsidP="00B00F00">
            <w:pPr>
              <w:rPr>
                <w:rFonts w:ascii="Times New Roman" w:eastAsia="Times New Roman" w:hAnsi="Times New Roman" w:cs="Times New Roman"/>
                <w:sz w:val="28"/>
                <w:szCs w:val="28"/>
                <w:lang w:eastAsia="en-US"/>
              </w:rPr>
            </w:pPr>
          </w:p>
          <w:p w14:paraId="7F84AF14"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 xml:space="preserve">погрешность измерения должна быть сопоставима с возможным отклонением </w:t>
            </w:r>
          </w:p>
          <w:p w14:paraId="203D9E75"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контролируемого параметра</w:t>
            </w:r>
          </w:p>
          <w:p w14:paraId="76F4C2A5"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 xml:space="preserve">выбор СИ с наименьшей возможно достижимой погрешностью </w:t>
            </w:r>
          </w:p>
          <w:p w14:paraId="26DC3379"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наличие СИ на предприятии</w:t>
            </w:r>
          </w:p>
          <w:p w14:paraId="68AF626D"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пренебрежимо малого влияния погрешности измерения на результат измерения</w:t>
            </w:r>
          </w:p>
          <w:p w14:paraId="2B5FD5A7" w14:textId="77777777" w:rsidR="00B00F00" w:rsidRPr="00B00F00" w:rsidRDefault="00B00F00" w:rsidP="00B00F00">
            <w:pPr>
              <w:rPr>
                <w:rFonts w:ascii="Times New Roman" w:eastAsia="Times New Roman" w:hAnsi="Times New Roman" w:cs="Times New Roman"/>
                <w:sz w:val="28"/>
                <w:szCs w:val="28"/>
                <w:lang w:eastAsia="en-US"/>
              </w:rPr>
            </w:pPr>
          </w:p>
          <w:p w14:paraId="16942A48"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Сфера государственного регулирования обеспечения единства измерений не распространяется на…</w:t>
            </w:r>
          </w:p>
          <w:p w14:paraId="4D26D1FD" w14:textId="77777777" w:rsidR="00B00F00" w:rsidRPr="00B00F00" w:rsidRDefault="00B00F00" w:rsidP="00B00F00">
            <w:pPr>
              <w:rPr>
                <w:rFonts w:ascii="Times New Roman" w:eastAsia="Times New Roman" w:hAnsi="Times New Roman" w:cs="Times New Roman"/>
                <w:sz w:val="28"/>
                <w:szCs w:val="28"/>
                <w:lang w:eastAsia="en-US"/>
              </w:rPr>
            </w:pPr>
          </w:p>
          <w:p w14:paraId="6552BBD6"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эталоны единиц величин</w:t>
            </w:r>
          </w:p>
          <w:p w14:paraId="31FCF448"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стандартные образцы и СИ к которым установлены обязательные требования</w:t>
            </w:r>
          </w:p>
          <w:p w14:paraId="50344B71"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СИ, подвергаемые калибровке</w:t>
            </w:r>
          </w:p>
          <w:p w14:paraId="013F0D5D"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единицы величин</w:t>
            </w:r>
          </w:p>
          <w:p w14:paraId="6AF05E0F" w14:textId="77777777" w:rsidR="00B00F00" w:rsidRPr="00B00F00" w:rsidRDefault="00B00F00" w:rsidP="00B00F00">
            <w:pPr>
              <w:rPr>
                <w:rFonts w:ascii="Times New Roman" w:eastAsia="Times New Roman" w:hAnsi="Times New Roman" w:cs="Times New Roman"/>
                <w:sz w:val="28"/>
                <w:szCs w:val="28"/>
                <w:lang w:eastAsia="en-US"/>
              </w:rPr>
            </w:pPr>
          </w:p>
          <w:p w14:paraId="225544E9"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Осуществление государственного метрологического надзора и координация деятельности по его осуществлению является задачей…</w:t>
            </w:r>
          </w:p>
          <w:p w14:paraId="3C416D65" w14:textId="77777777" w:rsidR="00B00F00" w:rsidRPr="00B00F00" w:rsidRDefault="00B00F00" w:rsidP="00B00F00">
            <w:pPr>
              <w:rPr>
                <w:rFonts w:ascii="Times New Roman" w:eastAsia="Times New Roman" w:hAnsi="Times New Roman" w:cs="Times New Roman"/>
                <w:sz w:val="28"/>
                <w:szCs w:val="28"/>
                <w:lang w:eastAsia="en-US"/>
              </w:rPr>
            </w:pPr>
          </w:p>
          <w:p w14:paraId="350E91DC"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федеральных органов исполнительной власти</w:t>
            </w:r>
          </w:p>
          <w:p w14:paraId="0AFE7A6B"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государственных региональных центров метрологии</w:t>
            </w:r>
          </w:p>
          <w:p w14:paraId="5FAB1803"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метрологических служб юридических лиц</w:t>
            </w:r>
          </w:p>
          <w:p w14:paraId="41C50D52"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lastRenderedPageBreak/>
              <w:t>государственных научных метрологических центров</w:t>
            </w:r>
          </w:p>
          <w:p w14:paraId="3F9CE1A6" w14:textId="77777777" w:rsidR="00B00F00" w:rsidRPr="00B00F00" w:rsidRDefault="00B00F00" w:rsidP="00B00F00">
            <w:pPr>
              <w:rPr>
                <w:rFonts w:ascii="Times New Roman" w:eastAsia="Times New Roman" w:hAnsi="Times New Roman" w:cs="Times New Roman"/>
                <w:sz w:val="28"/>
                <w:szCs w:val="28"/>
                <w:lang w:eastAsia="en-US"/>
              </w:rPr>
            </w:pPr>
          </w:p>
          <w:p w14:paraId="00897580"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Совокупность операций, устанавливающих соотношение между единицами величин, воспроизводимых эталонами единиц величин одного уровня точности и в одинаковых условиях, называется …</w:t>
            </w:r>
          </w:p>
          <w:p w14:paraId="346D5AF6" w14:textId="77777777" w:rsidR="00B00F00" w:rsidRPr="00B00F00" w:rsidRDefault="00B00F00" w:rsidP="00B00F00">
            <w:pPr>
              <w:rPr>
                <w:rFonts w:ascii="Times New Roman" w:eastAsia="Times New Roman" w:hAnsi="Times New Roman" w:cs="Times New Roman"/>
                <w:sz w:val="28"/>
                <w:szCs w:val="28"/>
                <w:lang w:eastAsia="en-US"/>
              </w:rPr>
            </w:pPr>
          </w:p>
          <w:p w14:paraId="62475054"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сличением эталонов единиц величин</w:t>
            </w:r>
          </w:p>
          <w:p w14:paraId="64E19E5D"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поверкой СИ</w:t>
            </w:r>
          </w:p>
          <w:p w14:paraId="3E8530E6"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калибровкой СИ</w:t>
            </w:r>
          </w:p>
          <w:p w14:paraId="16B1BC9A"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измерением величины</w:t>
            </w:r>
          </w:p>
          <w:p w14:paraId="3B9D19A4" w14:textId="77777777" w:rsidR="00B00F00" w:rsidRPr="00B00F00" w:rsidRDefault="00B00F00" w:rsidP="00B00F00">
            <w:pPr>
              <w:rPr>
                <w:rFonts w:ascii="Times New Roman" w:eastAsia="Times New Roman" w:hAnsi="Times New Roman" w:cs="Times New Roman"/>
                <w:sz w:val="28"/>
                <w:szCs w:val="28"/>
                <w:lang w:eastAsia="en-US"/>
              </w:rPr>
            </w:pPr>
          </w:p>
          <w:p w14:paraId="14ED7D2D"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Должностное лицо, осуществляющее государственный метрологический надзор не обязано…</w:t>
            </w:r>
          </w:p>
          <w:p w14:paraId="75E7DD98"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запрещать применение поверенных СИ</w:t>
            </w:r>
          </w:p>
          <w:p w14:paraId="5B2CFD8A"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 xml:space="preserve">запрещать выпуск из производства СИ неутвержденных типов, предназначенных для применения в сфере государственного регулирования единства измерений </w:t>
            </w:r>
          </w:p>
          <w:p w14:paraId="68077192"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наносить на средства измерений знак непригодности в случаях когда СИ не соответствует обязательным требованиям</w:t>
            </w:r>
          </w:p>
          <w:p w14:paraId="009CD119"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давать обязательные к выполнению предписания и устанавливать сроки устранения нарушений обязательных требований</w:t>
            </w:r>
          </w:p>
          <w:p w14:paraId="1B0E6481" w14:textId="77777777" w:rsidR="00B00F00" w:rsidRPr="00B00F00" w:rsidRDefault="00B00F00" w:rsidP="00B00F00">
            <w:pPr>
              <w:rPr>
                <w:rFonts w:ascii="Times New Roman" w:eastAsia="Times New Roman" w:hAnsi="Times New Roman" w:cs="Times New Roman"/>
                <w:sz w:val="28"/>
                <w:szCs w:val="28"/>
                <w:lang w:eastAsia="en-US"/>
              </w:rPr>
            </w:pPr>
          </w:p>
          <w:p w14:paraId="12327A17"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 соответствии с законом РФ «О техническом регулировании» одним из принципов стандартизации является…</w:t>
            </w:r>
          </w:p>
          <w:p w14:paraId="35827F70" w14:textId="77777777" w:rsidR="00B00F00" w:rsidRPr="00B00F00" w:rsidRDefault="00B00F00" w:rsidP="00B00F00">
            <w:pPr>
              <w:rPr>
                <w:rFonts w:ascii="Times New Roman" w:eastAsia="Times New Roman" w:hAnsi="Times New Roman" w:cs="Times New Roman"/>
                <w:sz w:val="28"/>
                <w:szCs w:val="28"/>
                <w:lang w:eastAsia="en-US"/>
              </w:rPr>
            </w:pPr>
          </w:p>
          <w:p w14:paraId="6A5FBAEC"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повышение уровня безопасности жизни и здоровья животных и растений</w:t>
            </w:r>
          </w:p>
          <w:p w14:paraId="7592DFF9"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обеспечения взаимозаменяемости технических средств</w:t>
            </w:r>
          </w:p>
          <w:p w14:paraId="1EA75768"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недопустимость создания препятствий производству и обращению продукции выполнению работ и оказанию услуг в большей степени, чем это минимально необходимо для выполнения целей</w:t>
            </w:r>
          </w:p>
          <w:p w14:paraId="14D105AE"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повышение уровня безопасности жизни и здоровья граждан</w:t>
            </w:r>
          </w:p>
          <w:p w14:paraId="31D38FF8" w14:textId="77777777" w:rsidR="00B00F00" w:rsidRPr="00B00F00" w:rsidRDefault="00B00F00" w:rsidP="00B00F00">
            <w:pPr>
              <w:rPr>
                <w:rFonts w:ascii="Times New Roman" w:eastAsia="Times New Roman" w:hAnsi="Times New Roman" w:cs="Times New Roman"/>
                <w:sz w:val="28"/>
                <w:szCs w:val="28"/>
                <w:lang w:eastAsia="en-US"/>
              </w:rPr>
            </w:pPr>
          </w:p>
          <w:p w14:paraId="1C46F9EF"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Одной из целей унификации является…</w:t>
            </w:r>
          </w:p>
          <w:p w14:paraId="69EEFB52" w14:textId="77777777" w:rsidR="00B00F00" w:rsidRPr="00B00F00" w:rsidRDefault="00B00F00" w:rsidP="00B00F00">
            <w:pPr>
              <w:rPr>
                <w:rFonts w:ascii="Times New Roman" w:eastAsia="Times New Roman" w:hAnsi="Times New Roman" w:cs="Times New Roman"/>
                <w:sz w:val="28"/>
                <w:szCs w:val="28"/>
                <w:lang w:eastAsia="en-US"/>
              </w:rPr>
            </w:pPr>
          </w:p>
          <w:p w14:paraId="102C6D28"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сбор, систематизация и анализ данных по объектам</w:t>
            </w:r>
          </w:p>
          <w:p w14:paraId="13644E62"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повышения эффективности производства и использования изделий</w:t>
            </w:r>
          </w:p>
          <w:p w14:paraId="0A1FB795"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разработка новых унифицированных составных элементов в модернизируемых или вновь создаваемых изделиях</w:t>
            </w:r>
          </w:p>
          <w:p w14:paraId="7DD28885"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использование ранее спроектированных и освоенных в производстве составных частей в новых изделиях.</w:t>
            </w:r>
          </w:p>
          <w:p w14:paraId="10CC5BC4" w14:textId="77777777" w:rsidR="00B00F00" w:rsidRPr="00B00F00" w:rsidRDefault="00B00F00" w:rsidP="00B00F00">
            <w:pPr>
              <w:rPr>
                <w:rFonts w:ascii="Times New Roman" w:eastAsia="Times New Roman" w:hAnsi="Times New Roman" w:cs="Times New Roman"/>
                <w:sz w:val="28"/>
                <w:szCs w:val="28"/>
                <w:lang w:eastAsia="en-US"/>
              </w:rPr>
            </w:pPr>
          </w:p>
          <w:p w14:paraId="0AE93504" w14:textId="77777777" w:rsidR="00033AE0" w:rsidRPr="00033AE0" w:rsidRDefault="00033AE0" w:rsidP="007347A3">
            <w:pPr>
              <w:shd w:val="clear" w:color="auto" w:fill="FFFFFF"/>
              <w:rPr>
                <w:sz w:val="28"/>
                <w:szCs w:val="28"/>
              </w:rPr>
            </w:pPr>
          </w:p>
        </w:tc>
      </w:tr>
    </w:tbl>
    <w:p w14:paraId="2E862C49" w14:textId="77777777" w:rsidR="00AF5076" w:rsidRDefault="00AF5076" w:rsidP="00995B55">
      <w:pPr>
        <w:spacing w:after="0" w:line="240" w:lineRule="auto"/>
        <w:ind w:firstLine="709"/>
        <w:jc w:val="center"/>
        <w:rPr>
          <w:rFonts w:ascii="Times New Roman" w:eastAsia="Times New Roman" w:hAnsi="Times New Roman"/>
          <w:b/>
          <w:bCs/>
          <w:iCs/>
          <w:sz w:val="24"/>
          <w:szCs w:val="24"/>
        </w:rPr>
      </w:pPr>
    </w:p>
    <w:p w14:paraId="6C5DA84F"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600EDCF4"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353F5907" w14:textId="77777777" w:rsidR="00386731" w:rsidRDefault="00995B55" w:rsidP="00D54958">
      <w:pPr>
        <w:spacing w:after="0" w:line="240" w:lineRule="auto"/>
        <w:ind w:firstLine="284"/>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Pr="00D5495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625"/>
        <w:gridCol w:w="7138"/>
      </w:tblGrid>
      <w:tr w:rsidR="002103AC" w:rsidRPr="006459F1" w14:paraId="577DAAE5" w14:textId="77777777" w:rsidTr="00E17522">
        <w:tc>
          <w:tcPr>
            <w:tcW w:w="2910" w:type="dxa"/>
          </w:tcPr>
          <w:p w14:paraId="5A4739F5"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798752BA"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35ED2" w:rsidRPr="006459F1" w14:paraId="7C7BC349" w14:textId="77777777" w:rsidTr="00E17522">
        <w:tc>
          <w:tcPr>
            <w:tcW w:w="2910" w:type="dxa"/>
          </w:tcPr>
          <w:p w14:paraId="0B1200D1" w14:textId="77777777" w:rsidR="00935ED2" w:rsidRPr="00B24C1F" w:rsidRDefault="0011255D" w:rsidP="00935ED2">
            <w:pPr>
              <w:rPr>
                <w:rFonts w:ascii="Times New Roman" w:hAnsi="Times New Roman"/>
                <w:i/>
                <w:color w:val="00B050"/>
                <w:sz w:val="20"/>
                <w:szCs w:val="20"/>
              </w:rPr>
            </w:pPr>
            <w:r w:rsidRPr="0011255D">
              <w:rPr>
                <w:rFonts w:ascii="Times New Roman" w:hAnsi="Times New Roman" w:cs="Times New Roman"/>
                <w:iCs/>
                <w:sz w:val="20"/>
                <w:szCs w:val="20"/>
              </w:rPr>
              <w:lastRenderedPageBreak/>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722" w:type="dxa"/>
          </w:tcPr>
          <w:p w14:paraId="4CB5FB70" w14:textId="77777777" w:rsidR="00935ED2" w:rsidRDefault="0011255D" w:rsidP="00046C01">
            <w:pPr>
              <w:jc w:val="both"/>
              <w:rPr>
                <w:rFonts w:ascii="Times New Roman" w:eastAsia="Times New Roman" w:hAnsi="Times New Roman"/>
                <w:bCs/>
                <w:sz w:val="20"/>
                <w:szCs w:val="20"/>
              </w:rPr>
            </w:pPr>
            <w:r w:rsidRPr="0011255D">
              <w:rPr>
                <w:rFonts w:ascii="Times New Roman" w:eastAsia="Times New Roman" w:hAnsi="Times New Roman"/>
                <w:bCs/>
                <w:iCs/>
                <w:sz w:val="20"/>
                <w:szCs w:val="20"/>
              </w:rPr>
              <w:t>Обучающийся умеет: Определять физико-механические характеристики строительных материалов и грунтов; производить и обрабатывать измерения путеизмерительными средствами, производить обработку результатов измерений.</w:t>
            </w:r>
          </w:p>
        </w:tc>
      </w:tr>
      <w:tr w:rsidR="00935ED2" w:rsidRPr="006459F1" w14:paraId="3F6A63BE" w14:textId="77777777" w:rsidTr="00E17522">
        <w:trPr>
          <w:trHeight w:val="743"/>
        </w:trPr>
        <w:tc>
          <w:tcPr>
            <w:tcW w:w="10632" w:type="dxa"/>
            <w:gridSpan w:val="2"/>
          </w:tcPr>
          <w:p w14:paraId="32FFD24A" w14:textId="77777777" w:rsidR="00935ED2" w:rsidRPr="00D54958" w:rsidRDefault="00935ED2" w:rsidP="00F44B32">
            <w:pPr>
              <w:jc w:val="both"/>
              <w:rPr>
                <w:rFonts w:ascii="Times New Roman" w:eastAsia="Times New Roman" w:hAnsi="Times New Roman"/>
                <w:bCs/>
                <w:i/>
                <w:iCs/>
                <w:sz w:val="20"/>
                <w:szCs w:val="20"/>
              </w:rPr>
            </w:pPr>
            <w:r w:rsidRPr="00D54958">
              <w:rPr>
                <w:rFonts w:ascii="Times New Roman" w:eastAsia="Times New Roman" w:hAnsi="Times New Roman"/>
                <w:bCs/>
                <w:i/>
                <w:iCs/>
                <w:sz w:val="20"/>
                <w:szCs w:val="20"/>
              </w:rPr>
              <w:t>Примеры заданий</w:t>
            </w:r>
          </w:p>
          <w:p w14:paraId="1B3323A6" w14:textId="77777777" w:rsidR="00A16EE7" w:rsidRDefault="005D385C" w:rsidP="00F44B32">
            <w:pPr>
              <w:ind w:left="40"/>
              <w:rPr>
                <w:rFonts w:ascii="Times New Roman" w:hAnsi="Times New Roman" w:cs="Times New Roman"/>
                <w:b/>
                <w:bCs/>
                <w:sz w:val="24"/>
                <w:szCs w:val="24"/>
              </w:rPr>
            </w:pPr>
            <w:r>
              <w:rPr>
                <w:rFonts w:ascii="Times New Roman" w:hAnsi="Times New Roman" w:cs="Times New Roman"/>
                <w:b/>
                <w:bCs/>
                <w:sz w:val="24"/>
                <w:szCs w:val="24"/>
              </w:rPr>
              <w:t>Зад</w:t>
            </w:r>
            <w:r w:rsidR="007A6C33">
              <w:rPr>
                <w:rFonts w:ascii="Times New Roman" w:hAnsi="Times New Roman" w:cs="Times New Roman"/>
                <w:b/>
                <w:bCs/>
                <w:sz w:val="24"/>
                <w:szCs w:val="24"/>
              </w:rPr>
              <w:t>а</w:t>
            </w:r>
            <w:r w:rsidR="000C6D2E">
              <w:rPr>
                <w:rFonts w:ascii="Times New Roman" w:hAnsi="Times New Roman" w:cs="Times New Roman"/>
                <w:b/>
                <w:bCs/>
                <w:sz w:val="24"/>
                <w:szCs w:val="24"/>
              </w:rPr>
              <w:t>ча 1</w:t>
            </w:r>
          </w:p>
          <w:p w14:paraId="13EB44B7"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43B7D6C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Амперметр, имеющий класс точности 1,0 и предел измерения 5 А, измерит ток 3,5 А с относительной погрешностью не более ____ %.</w:t>
            </w:r>
          </w:p>
          <w:p w14:paraId="7EB86AC2"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w:t>
            </w:r>
          </w:p>
          <w:p w14:paraId="03E49116" w14:textId="77777777" w:rsidR="000C6D2E" w:rsidRPr="000C6D2E" w:rsidRDefault="000C6D2E" w:rsidP="000C6D2E">
            <w:pPr>
              <w:rPr>
                <w:rFonts w:ascii="Times New Roman" w:eastAsia="Times New Roman" w:hAnsi="Times New Roman" w:cs="Times New Roman"/>
                <w:sz w:val="24"/>
                <w:szCs w:val="24"/>
              </w:rPr>
            </w:pPr>
          </w:p>
          <w:p w14:paraId="729EAF2A"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4CB2C49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Определите, является ли результат измерения расстояния между осями здания (м) грубой погрешностью: 18,125; 18,120; 18,128; 18,121; 18,119; 18,147.</w:t>
            </w:r>
          </w:p>
          <w:p w14:paraId="012D734F"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3</w:t>
            </w:r>
          </w:p>
          <w:p w14:paraId="47AD60FC" w14:textId="77777777" w:rsidR="000C6D2E" w:rsidRPr="000C6D2E" w:rsidRDefault="000C6D2E" w:rsidP="000C6D2E">
            <w:pPr>
              <w:rPr>
                <w:rFonts w:ascii="Times New Roman" w:eastAsia="Times New Roman" w:hAnsi="Times New Roman" w:cs="Times New Roman"/>
                <w:sz w:val="24"/>
                <w:szCs w:val="24"/>
              </w:rPr>
            </w:pPr>
          </w:p>
          <w:p w14:paraId="616E81BB"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6773D49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Определите, является ли результат измерения расстояния между осями здания (м) грубой погрешностью: 18,125; 18,120; 18,128; 18,121; 18,119; 18,150; 18,118; 18,117; 18,129; 18,130; 18,122; 18,124. Уровень значимости </w:t>
            </w:r>
            <w:r w:rsidRPr="000C6D2E">
              <w:rPr>
                <w:rFonts w:ascii="Times New Roman" w:eastAsia="Times New Roman" w:hAnsi="Times New Roman" w:cs="Times New Roman"/>
                <w:sz w:val="24"/>
                <w:szCs w:val="24"/>
                <w:lang w:val="en-US"/>
              </w:rPr>
              <w:t>q</w:t>
            </w:r>
            <w:r w:rsidRPr="000C6D2E">
              <w:rPr>
                <w:rFonts w:ascii="Times New Roman" w:eastAsia="Times New Roman" w:hAnsi="Times New Roman" w:cs="Times New Roman"/>
                <w:sz w:val="24"/>
                <w:szCs w:val="24"/>
              </w:rPr>
              <w:t>=0,01.</w:t>
            </w:r>
          </w:p>
          <w:p w14:paraId="61AFE07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4</w:t>
            </w:r>
          </w:p>
          <w:p w14:paraId="33437B91" w14:textId="77777777" w:rsidR="000C6D2E" w:rsidRPr="000C6D2E" w:rsidRDefault="000C6D2E" w:rsidP="000C6D2E">
            <w:pPr>
              <w:rPr>
                <w:rFonts w:ascii="Times New Roman" w:eastAsia="Times New Roman" w:hAnsi="Times New Roman" w:cs="Times New Roman"/>
                <w:sz w:val="24"/>
                <w:szCs w:val="24"/>
              </w:rPr>
            </w:pPr>
          </w:p>
          <w:p w14:paraId="3EE83BF3"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E509DA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Амперметр, имеющий предел измерения 10 А, при измерении тока 7 А с погрешностью не более 1,2% должен иметь класс точности …</w:t>
            </w:r>
          </w:p>
          <w:p w14:paraId="25BE3C8F"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5</w:t>
            </w:r>
          </w:p>
          <w:p w14:paraId="0E2608B4" w14:textId="77777777" w:rsidR="000C6D2E" w:rsidRPr="000C6D2E" w:rsidRDefault="000C6D2E" w:rsidP="000C6D2E">
            <w:pPr>
              <w:rPr>
                <w:rFonts w:ascii="Times New Roman" w:eastAsia="Times New Roman" w:hAnsi="Times New Roman" w:cs="Times New Roman"/>
                <w:sz w:val="24"/>
                <w:szCs w:val="24"/>
              </w:rPr>
            </w:pPr>
          </w:p>
          <w:p w14:paraId="64289131"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035700A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Результат обработки многократных измерений мощности W = 350,458 Вт и ∆ = 0,613 Вт после округления примет вид …</w:t>
            </w:r>
          </w:p>
          <w:p w14:paraId="3BC1108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6</w:t>
            </w:r>
          </w:p>
          <w:p w14:paraId="78A439FF" w14:textId="77777777" w:rsidR="000C6D2E" w:rsidRPr="000C6D2E" w:rsidRDefault="000C6D2E" w:rsidP="000C6D2E">
            <w:pPr>
              <w:rPr>
                <w:rFonts w:ascii="Times New Roman" w:eastAsia="Times New Roman" w:hAnsi="Times New Roman" w:cs="Times New Roman"/>
                <w:sz w:val="24"/>
                <w:szCs w:val="24"/>
              </w:rPr>
            </w:pPr>
          </w:p>
          <w:p w14:paraId="4F51F0D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1592004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поверке амперметра с пределом измерения 5 А в точках 1, 2, 3, 4, 5 А получили соответственно следующие показания образцового прибора: 0,95; 2,07; 3,05; 4,08; 4,95, то класс точности амперметра равен …</w:t>
            </w:r>
          </w:p>
          <w:p w14:paraId="1D20EA1A"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7</w:t>
            </w:r>
          </w:p>
          <w:p w14:paraId="12C1A02B" w14:textId="77777777" w:rsidR="000C6D2E" w:rsidRPr="000C6D2E" w:rsidRDefault="000C6D2E" w:rsidP="000C6D2E">
            <w:pPr>
              <w:rPr>
                <w:rFonts w:ascii="Times New Roman" w:eastAsia="Times New Roman" w:hAnsi="Times New Roman" w:cs="Times New Roman"/>
                <w:sz w:val="24"/>
                <w:szCs w:val="24"/>
              </w:rPr>
            </w:pPr>
          </w:p>
          <w:p w14:paraId="292A585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588C608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В наличии имеются четыре вольтметра. Первый вольтметр класса точности 0,5 с пределом измерения 250 В; второй – класса точности 1,0 с пределом измерения 1000 В; третий – класса точности 4,0 с пределом измерения 300 В; четвертый – класса точности 0,8/0,6 с поддиапазонами измерения 50, 500, 1000 В. Для измерения напряжения 200 В с погрешностью не более 2% подойдут вольтметры …</w:t>
            </w:r>
          </w:p>
          <w:p w14:paraId="1C5F9068"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8</w:t>
            </w:r>
          </w:p>
          <w:p w14:paraId="1933A134" w14:textId="77777777" w:rsidR="000C6D2E" w:rsidRPr="000C6D2E" w:rsidRDefault="000C6D2E" w:rsidP="000C6D2E">
            <w:pPr>
              <w:rPr>
                <w:rFonts w:ascii="Times New Roman" w:eastAsia="Times New Roman" w:hAnsi="Times New Roman" w:cs="Times New Roman"/>
                <w:sz w:val="24"/>
                <w:szCs w:val="24"/>
              </w:rPr>
            </w:pPr>
          </w:p>
          <w:p w14:paraId="6CBBFCF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2E3741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тока амперметром класса точности 1,5 с диапазоном измерения от 0 до 10 А температура окружающего воздуха составляет 10ºС, то предельная допускаемая абсолютная погрешность будет равна _____ А.</w:t>
            </w:r>
          </w:p>
          <w:p w14:paraId="6AE9FF74"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9</w:t>
            </w:r>
          </w:p>
          <w:p w14:paraId="2DFA0892" w14:textId="77777777" w:rsidR="000C6D2E" w:rsidRPr="000C6D2E" w:rsidRDefault="000C6D2E" w:rsidP="000C6D2E">
            <w:pPr>
              <w:rPr>
                <w:rFonts w:ascii="Times New Roman" w:eastAsia="Times New Roman" w:hAnsi="Times New Roman" w:cs="Times New Roman"/>
                <w:sz w:val="24"/>
                <w:szCs w:val="24"/>
              </w:rPr>
            </w:pPr>
          </w:p>
          <w:p w14:paraId="6C27842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4305D86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цифровым вольтметром получили значение 245,86 В, а погрешность составила ±3,75 В, то согласно правилам округления результат измерения должен быть представлен в виде …</w:t>
            </w:r>
          </w:p>
          <w:p w14:paraId="524CF55C"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lastRenderedPageBreak/>
              <w:t>Задача 10</w:t>
            </w:r>
          </w:p>
          <w:p w14:paraId="6D6DBEDC" w14:textId="77777777" w:rsidR="000C6D2E" w:rsidRPr="000C6D2E" w:rsidRDefault="000C6D2E" w:rsidP="000C6D2E">
            <w:pPr>
              <w:rPr>
                <w:rFonts w:ascii="Times New Roman" w:eastAsia="Times New Roman" w:hAnsi="Times New Roman" w:cs="Times New Roman"/>
                <w:sz w:val="24"/>
                <w:szCs w:val="24"/>
              </w:rPr>
            </w:pPr>
          </w:p>
          <w:p w14:paraId="263FE21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7BD1D3B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Для измерения тока 7 А с погрешностью не более 1,2% следует выбрать амперметр с пределом измерения 10 А класса точности К = …</w:t>
            </w:r>
          </w:p>
          <w:p w14:paraId="3BB4E0C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11</w:t>
            </w:r>
          </w:p>
          <w:p w14:paraId="251F7048" w14:textId="77777777" w:rsidR="000C6D2E" w:rsidRPr="000C6D2E" w:rsidRDefault="000C6D2E" w:rsidP="000C6D2E">
            <w:pPr>
              <w:rPr>
                <w:rFonts w:ascii="Times New Roman" w:eastAsia="Times New Roman" w:hAnsi="Times New Roman" w:cs="Times New Roman"/>
                <w:sz w:val="24"/>
                <w:szCs w:val="24"/>
              </w:rPr>
            </w:pPr>
          </w:p>
          <w:p w14:paraId="4223530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034D0F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Миллиамперметр при измерении силы тока показал значение 12,35 мА с погрешность ±0,115 мА. Согласно правилам округления, результат измерения должен быть представлен в виде …</w:t>
            </w:r>
          </w:p>
          <w:p w14:paraId="65426282"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12</w:t>
            </w:r>
          </w:p>
          <w:p w14:paraId="3ECA04F2" w14:textId="77777777" w:rsidR="000C6D2E" w:rsidRPr="000C6D2E" w:rsidRDefault="000C6D2E" w:rsidP="000C6D2E">
            <w:pPr>
              <w:rPr>
                <w:rFonts w:ascii="Times New Roman" w:eastAsia="Times New Roman" w:hAnsi="Times New Roman" w:cs="Times New Roman"/>
                <w:sz w:val="24"/>
                <w:szCs w:val="24"/>
              </w:rPr>
            </w:pPr>
          </w:p>
          <w:p w14:paraId="672C8B1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32E0964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16-ти измерений электрического сопротивления омметром класса точности 0,5 с диапазоном измерения от 0 до 1000 Ом среднеквадратическая погрешность результата единичных измерений S составила ± 40 Ом, то погрешность измерения для доверительной вероятности 0,95  будет равна _____ Ом.</w:t>
            </w:r>
          </w:p>
          <w:p w14:paraId="6CF2AA2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13</w:t>
            </w:r>
          </w:p>
          <w:p w14:paraId="3475FA53" w14:textId="77777777" w:rsidR="000C6D2E" w:rsidRPr="000C6D2E" w:rsidRDefault="000C6D2E" w:rsidP="000C6D2E">
            <w:pPr>
              <w:rPr>
                <w:rFonts w:ascii="Times New Roman" w:eastAsia="Times New Roman" w:hAnsi="Times New Roman" w:cs="Times New Roman"/>
                <w:sz w:val="24"/>
                <w:szCs w:val="24"/>
              </w:rPr>
            </w:pPr>
          </w:p>
          <w:p w14:paraId="2D11148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34C3DE2"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Омметр, имеющий предел измерения 1000 Ом, при измерении сопротивления 500 Ом с погрешностью не более 5% должен иметь класс точности …</w:t>
            </w:r>
          </w:p>
          <w:p w14:paraId="1EEEB03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14</w:t>
            </w:r>
          </w:p>
          <w:p w14:paraId="45EBE349" w14:textId="77777777" w:rsidR="000C6D2E" w:rsidRPr="000C6D2E" w:rsidRDefault="000C6D2E" w:rsidP="000C6D2E">
            <w:pPr>
              <w:rPr>
                <w:rFonts w:ascii="Times New Roman" w:eastAsia="Times New Roman" w:hAnsi="Times New Roman" w:cs="Times New Roman"/>
                <w:sz w:val="24"/>
                <w:szCs w:val="24"/>
              </w:rPr>
            </w:pPr>
          </w:p>
          <w:p w14:paraId="057B512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6E5BCC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Наибольшая возможная разница показаний при измерении напряжения вольтметрами класса точности 1,0 и 0,5 и пределами измерения 150 В и 300 В соответственно равна …</w:t>
            </w:r>
          </w:p>
          <w:p w14:paraId="1689110A"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15</w:t>
            </w:r>
          </w:p>
          <w:p w14:paraId="235F7D2F" w14:textId="77777777" w:rsidR="000C6D2E" w:rsidRPr="000C6D2E" w:rsidRDefault="000C6D2E" w:rsidP="000C6D2E">
            <w:pPr>
              <w:rPr>
                <w:rFonts w:ascii="Times New Roman" w:eastAsia="Times New Roman" w:hAnsi="Times New Roman" w:cs="Times New Roman"/>
                <w:sz w:val="24"/>
                <w:szCs w:val="24"/>
              </w:rPr>
            </w:pPr>
          </w:p>
          <w:p w14:paraId="215231A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69482C6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8 измерений напряжения получены результаты: 267, 265, 269, 259, 270, 268, 263, 275 В, то среднеквадратическая погрешность результата единичных измерений в ряду измерений будет равна ___ В.</w:t>
            </w:r>
          </w:p>
          <w:p w14:paraId="10DD8AD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16</w:t>
            </w:r>
          </w:p>
          <w:p w14:paraId="1E2374BB" w14:textId="77777777" w:rsidR="000C6D2E" w:rsidRPr="000C6D2E" w:rsidRDefault="000C6D2E" w:rsidP="000C6D2E">
            <w:pPr>
              <w:rPr>
                <w:rFonts w:ascii="Times New Roman" w:eastAsia="Times New Roman" w:hAnsi="Times New Roman" w:cs="Times New Roman"/>
                <w:sz w:val="24"/>
                <w:szCs w:val="24"/>
              </w:rPr>
            </w:pPr>
          </w:p>
          <w:p w14:paraId="5141E6A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683966E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Для измерения тока использованы четыре прибора, имеющие следующие характеристики: первый – класса точности 0,1 с пределом измерения 15 мА; второй – класса точности 0,1 с пределом измерения 100 мА; третий – класса точности 0,5 с пределом измерения 15 мА; четвертый – класса точности 0,5 с пределом измерения 30 мА. Наибольшую точность измерения тока 10 мА обеспечит миллиамперметр …</w:t>
            </w:r>
          </w:p>
          <w:p w14:paraId="7D2DC9D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17</w:t>
            </w:r>
          </w:p>
          <w:p w14:paraId="60A61F97" w14:textId="77777777" w:rsidR="000C6D2E" w:rsidRPr="000C6D2E" w:rsidRDefault="000C6D2E" w:rsidP="000C6D2E">
            <w:pPr>
              <w:rPr>
                <w:rFonts w:ascii="Times New Roman" w:eastAsia="Times New Roman" w:hAnsi="Times New Roman" w:cs="Times New Roman"/>
                <w:bCs/>
                <w:sz w:val="24"/>
                <w:szCs w:val="24"/>
              </w:rPr>
            </w:pPr>
          </w:p>
          <w:p w14:paraId="6016CAE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5721093"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вольтметром класса точности 1,5 с диапазоном измерения от 0 до 100В прибор показал 75В, а погрешность градуировки шкалы составляет + 2В, то результат измерения должен быть представлен в виде …</w:t>
            </w:r>
          </w:p>
          <w:p w14:paraId="63F2B46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18</w:t>
            </w:r>
          </w:p>
          <w:p w14:paraId="70FF23C3" w14:textId="77777777" w:rsidR="000C6D2E" w:rsidRPr="000C6D2E" w:rsidRDefault="000C6D2E" w:rsidP="000C6D2E">
            <w:pPr>
              <w:rPr>
                <w:rFonts w:ascii="Times New Roman" w:eastAsia="Times New Roman" w:hAnsi="Times New Roman" w:cs="Times New Roman"/>
                <w:sz w:val="24"/>
                <w:szCs w:val="24"/>
              </w:rPr>
            </w:pPr>
          </w:p>
          <w:p w14:paraId="070BDBF7"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6D024A66"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Класс точности магнитоэлектрического миллиамперметра с конечным значением шкалы I</w:t>
            </w:r>
            <w:r w:rsidRPr="000C6D2E">
              <w:rPr>
                <w:rFonts w:ascii="Times New Roman" w:eastAsia="Times New Roman" w:hAnsi="Times New Roman" w:cs="Times New Roman"/>
                <w:sz w:val="24"/>
                <w:szCs w:val="24"/>
                <w:vertAlign w:val="subscript"/>
              </w:rPr>
              <w:t>к</w:t>
            </w:r>
            <w:r w:rsidRPr="000C6D2E">
              <w:rPr>
                <w:rFonts w:ascii="Times New Roman" w:eastAsia="Times New Roman" w:hAnsi="Times New Roman" w:cs="Times New Roman"/>
                <w:sz w:val="24"/>
                <w:szCs w:val="24"/>
              </w:rPr>
              <w:t xml:space="preserve"> = 0,5 мА для измерения тока I = 0,1 … 0,5 мА с относительной погрешностью измерения тока δ</w:t>
            </w:r>
            <w:r w:rsidRPr="000C6D2E">
              <w:rPr>
                <w:rFonts w:ascii="Times New Roman" w:eastAsia="Times New Roman" w:hAnsi="Times New Roman" w:cs="Times New Roman"/>
                <w:sz w:val="24"/>
                <w:szCs w:val="24"/>
                <w:vertAlign w:val="subscript"/>
              </w:rPr>
              <w:t>I</w:t>
            </w:r>
            <w:r w:rsidRPr="000C6D2E">
              <w:rPr>
                <w:rFonts w:ascii="Times New Roman" w:eastAsia="Times New Roman" w:hAnsi="Times New Roman" w:cs="Times New Roman"/>
                <w:sz w:val="24"/>
                <w:szCs w:val="24"/>
              </w:rPr>
              <w:t>, не превышающей 1%, равен …</w:t>
            </w:r>
          </w:p>
          <w:p w14:paraId="0BED29B0"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19</w:t>
            </w:r>
          </w:p>
          <w:p w14:paraId="2464F784" w14:textId="77777777" w:rsidR="000C6D2E" w:rsidRPr="000C6D2E" w:rsidRDefault="000C6D2E" w:rsidP="000C6D2E">
            <w:pPr>
              <w:rPr>
                <w:rFonts w:ascii="Times New Roman" w:eastAsia="Times New Roman" w:hAnsi="Times New Roman" w:cs="Times New Roman"/>
                <w:sz w:val="24"/>
                <w:szCs w:val="24"/>
              </w:rPr>
            </w:pPr>
          </w:p>
          <w:p w14:paraId="50784DB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324AE36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lastRenderedPageBreak/>
              <w:t>Для измерения тока 10 мА использованы два прибора, имеющие пределы измерения 15 мА и 100 мА, класс точности 0,1. Абсолютные погрешности миллиамперметров будут равны _____ мА.</w:t>
            </w:r>
          </w:p>
          <w:p w14:paraId="7E03233C" w14:textId="77777777" w:rsidR="000C6D2E" w:rsidRPr="000C6D2E" w:rsidRDefault="000C6D2E" w:rsidP="000C6D2E">
            <w:pPr>
              <w:rPr>
                <w:rFonts w:ascii="Times New Roman" w:eastAsia="Times New Roman" w:hAnsi="Times New Roman" w:cs="Times New Roman"/>
                <w:sz w:val="24"/>
                <w:szCs w:val="24"/>
              </w:rPr>
            </w:pPr>
          </w:p>
          <w:p w14:paraId="596BAAC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1284A457"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9-ти измерений электрического тока амперметром класса точности 1,0 с диапазоном измерения от 0 до 10 А среднеквадратическая погрешность результата единичных измерений S составила ± 0,03А, то погрешность измерения для доверительной вероятности 0,95 будет равна ___ А.</w:t>
            </w:r>
          </w:p>
          <w:p w14:paraId="05A1489E"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20</w:t>
            </w:r>
          </w:p>
          <w:p w14:paraId="176B92EB" w14:textId="77777777" w:rsidR="000C6D2E" w:rsidRPr="000C6D2E" w:rsidRDefault="000C6D2E" w:rsidP="000C6D2E">
            <w:pPr>
              <w:rPr>
                <w:rFonts w:ascii="Times New Roman" w:eastAsia="Times New Roman" w:hAnsi="Times New Roman" w:cs="Times New Roman"/>
                <w:sz w:val="24"/>
                <w:szCs w:val="24"/>
              </w:rPr>
            </w:pPr>
          </w:p>
          <w:p w14:paraId="14EFF9B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54BD21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При измерении силы тока двумя амперметрами класса точности – 1,0 и 1,5 и пределами измерения – 5 А и 10 А соответственно наибольшая возможная разница показаний равна _____ А.</w:t>
            </w:r>
          </w:p>
          <w:p w14:paraId="58C7E325"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21</w:t>
            </w:r>
          </w:p>
          <w:p w14:paraId="0761E906" w14:textId="77777777" w:rsidR="000C6D2E" w:rsidRPr="000C6D2E" w:rsidRDefault="000C6D2E" w:rsidP="000C6D2E">
            <w:pPr>
              <w:rPr>
                <w:rFonts w:ascii="Times New Roman" w:eastAsia="Times New Roman" w:hAnsi="Times New Roman" w:cs="Times New Roman"/>
                <w:sz w:val="24"/>
                <w:szCs w:val="24"/>
              </w:rPr>
            </w:pPr>
          </w:p>
          <w:p w14:paraId="523531D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DC5FAD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мощности ваттметром класса точности 1,0 с диапазоном измерения от 0 до 500 Вт показание прибора равно 245 Вт, погрешность градуировки шкалы составляет + 4 Вт, а температура окружающего воздуха 15ºС, а то результат измерения должен быть представлен в виде…</w:t>
            </w:r>
          </w:p>
          <w:p w14:paraId="0F340B7B"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22</w:t>
            </w:r>
          </w:p>
          <w:p w14:paraId="5AA92235" w14:textId="77777777" w:rsidR="000C6D2E" w:rsidRPr="000C6D2E" w:rsidRDefault="000C6D2E" w:rsidP="000C6D2E">
            <w:pPr>
              <w:rPr>
                <w:rFonts w:ascii="Times New Roman" w:eastAsia="Times New Roman" w:hAnsi="Times New Roman" w:cs="Times New Roman"/>
                <w:bCs/>
                <w:sz w:val="24"/>
                <w:szCs w:val="24"/>
              </w:rPr>
            </w:pPr>
          </w:p>
          <w:p w14:paraId="259231C2"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748BA58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поверке вольтметра с пределом измерения 500 В в точках 100, 200, 300, 400, 500 В получили соответственно следующие показания образцового прибора: 99,4; 200,7; 301,5; 400,8; 499,95, то класс точности вольтметра равен …</w:t>
            </w:r>
          </w:p>
          <w:p w14:paraId="2C5A4C3E"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23</w:t>
            </w:r>
          </w:p>
          <w:p w14:paraId="1F2BA77D" w14:textId="77777777" w:rsidR="000C6D2E" w:rsidRPr="000C6D2E" w:rsidRDefault="000C6D2E" w:rsidP="000C6D2E">
            <w:pPr>
              <w:rPr>
                <w:rFonts w:ascii="Times New Roman" w:eastAsia="Times New Roman" w:hAnsi="Times New Roman" w:cs="Times New Roman"/>
                <w:bCs/>
                <w:sz w:val="24"/>
                <w:szCs w:val="24"/>
              </w:rPr>
            </w:pPr>
          </w:p>
          <w:p w14:paraId="68C52C6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Общие сведения о средствах измерений (СИ)</w:t>
            </w:r>
          </w:p>
          <w:p w14:paraId="6F44EB3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используется вольтметр класса точности 1,5 с диапазоном измерения от 0 до 250 вольт, то допустимая основная погрешность измерения составит ____ В.</w:t>
            </w:r>
          </w:p>
          <w:p w14:paraId="41FFA21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24</w:t>
            </w:r>
          </w:p>
          <w:p w14:paraId="06FA771F" w14:textId="77777777" w:rsidR="000C6D2E" w:rsidRPr="000C6D2E" w:rsidRDefault="000C6D2E" w:rsidP="000C6D2E">
            <w:pPr>
              <w:rPr>
                <w:rFonts w:ascii="Times New Roman" w:eastAsia="Times New Roman" w:hAnsi="Times New Roman" w:cs="Times New Roman"/>
                <w:bCs/>
                <w:sz w:val="24"/>
                <w:szCs w:val="24"/>
              </w:rPr>
            </w:pPr>
          </w:p>
          <w:p w14:paraId="51B8922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30CC2E0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Омметр, имеющий предел измерения 1000 Ом, при измерении сопротивления 500 Ом с погрешностью не более 5% должен иметь класс точности …</w:t>
            </w:r>
          </w:p>
          <w:p w14:paraId="240F6591"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25</w:t>
            </w:r>
          </w:p>
          <w:p w14:paraId="7DB83208" w14:textId="77777777" w:rsidR="000C6D2E" w:rsidRPr="000C6D2E" w:rsidRDefault="000C6D2E" w:rsidP="000C6D2E">
            <w:pPr>
              <w:rPr>
                <w:rFonts w:ascii="Times New Roman" w:eastAsia="Times New Roman" w:hAnsi="Times New Roman" w:cs="Times New Roman"/>
                <w:bCs/>
                <w:sz w:val="24"/>
                <w:szCs w:val="24"/>
              </w:rPr>
            </w:pPr>
          </w:p>
          <w:p w14:paraId="1E644C4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8CE0A1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При измерении напряжения </w:t>
            </w:r>
            <w:r w:rsidRPr="000C6D2E">
              <w:rPr>
                <w:rFonts w:ascii="Times New Roman" w:eastAsia="Times New Roman" w:hAnsi="Times New Roman" w:cs="Times New Roman"/>
                <w:i/>
                <w:iCs/>
                <w:sz w:val="24"/>
                <w:szCs w:val="24"/>
              </w:rPr>
              <w:t>U</w:t>
            </w:r>
            <w:r w:rsidRPr="000C6D2E">
              <w:rPr>
                <w:rFonts w:ascii="Times New Roman" w:eastAsia="Times New Roman" w:hAnsi="Times New Roman" w:cs="Times New Roman"/>
                <w:sz w:val="24"/>
                <w:szCs w:val="24"/>
              </w:rPr>
              <w:t xml:space="preserve"> = 310 В вольтметром класса точности 0,4/0,2 с пределом измерения 450 В относительная погрешность будет равна _____ %.</w:t>
            </w:r>
          </w:p>
          <w:p w14:paraId="6366023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26</w:t>
            </w:r>
          </w:p>
          <w:p w14:paraId="5B6F434E" w14:textId="77777777" w:rsidR="000C6D2E" w:rsidRPr="000C6D2E" w:rsidRDefault="000C6D2E" w:rsidP="000C6D2E">
            <w:pPr>
              <w:rPr>
                <w:rFonts w:ascii="Times New Roman" w:eastAsia="Times New Roman" w:hAnsi="Times New Roman" w:cs="Times New Roman"/>
                <w:bCs/>
                <w:sz w:val="24"/>
                <w:szCs w:val="24"/>
              </w:rPr>
            </w:pPr>
          </w:p>
          <w:p w14:paraId="5675ECF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50F98B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мощности 170 Вт ваттметром с пределом измерения 300 Вт получили показания образцового прибора 171,21, то класс точности ваттметра равен …</w:t>
            </w:r>
          </w:p>
          <w:p w14:paraId="4262830A"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27</w:t>
            </w:r>
          </w:p>
          <w:p w14:paraId="5849F950" w14:textId="77777777" w:rsidR="000C6D2E" w:rsidRPr="000C6D2E" w:rsidRDefault="000C6D2E" w:rsidP="000C6D2E">
            <w:pPr>
              <w:rPr>
                <w:rFonts w:ascii="Times New Roman" w:eastAsia="Times New Roman" w:hAnsi="Times New Roman" w:cs="Times New Roman"/>
                <w:bCs/>
                <w:sz w:val="24"/>
                <w:szCs w:val="24"/>
              </w:rPr>
            </w:pPr>
          </w:p>
          <w:p w14:paraId="28EE545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A277FF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Наибольшая возможная разница показаний при измерении напряжения вольтметрами класса точности 1,0 и 0,5 и пределами измерения 150 В и 300 В соответственно равна …</w:t>
            </w:r>
          </w:p>
          <w:p w14:paraId="38656DE4"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28</w:t>
            </w:r>
          </w:p>
          <w:p w14:paraId="26359607" w14:textId="77777777" w:rsidR="000C6D2E" w:rsidRPr="000C6D2E" w:rsidRDefault="000C6D2E" w:rsidP="000C6D2E">
            <w:pPr>
              <w:rPr>
                <w:rFonts w:ascii="Times New Roman" w:eastAsia="Times New Roman" w:hAnsi="Times New Roman" w:cs="Times New Roman"/>
                <w:bCs/>
                <w:sz w:val="24"/>
                <w:szCs w:val="24"/>
              </w:rPr>
            </w:pPr>
          </w:p>
          <w:p w14:paraId="70C947F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74DB664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lastRenderedPageBreak/>
              <w:t>Проведены 11 равноточных измерений мощности. Результаты следующие: 130,2; 130,3; 130,2; 130,3; 130,2; 129,6; 129,8; 129,9; 130,1; 129,9; 129,3 Вт. Результаты измерений распределены нормально, дисперсия неизвестна. Оцените доверительный интервал истинного значения для вероятности 0,99.</w:t>
            </w:r>
          </w:p>
          <w:p w14:paraId="1FEFF356"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29</w:t>
            </w:r>
          </w:p>
          <w:p w14:paraId="5356E49C" w14:textId="77777777" w:rsidR="000C6D2E" w:rsidRPr="000C6D2E" w:rsidRDefault="000C6D2E" w:rsidP="000C6D2E">
            <w:pPr>
              <w:rPr>
                <w:rFonts w:ascii="Times New Roman" w:eastAsia="Times New Roman" w:hAnsi="Times New Roman" w:cs="Times New Roman"/>
                <w:bCs/>
                <w:sz w:val="24"/>
                <w:szCs w:val="24"/>
              </w:rPr>
            </w:pPr>
          </w:p>
          <w:p w14:paraId="478D219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0C4F884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предстоит измерить напряжение 220 В с гарантированной погрешностью, не превышающей ± 2%, то для этой цели должен подойти вольтметр с диапазоном измерения от 0 до 250 В класса точности …</w:t>
            </w:r>
          </w:p>
          <w:p w14:paraId="622C22D9" w14:textId="77777777" w:rsidR="000C6D2E" w:rsidRPr="000C6D2E" w:rsidRDefault="000C6D2E" w:rsidP="000C6D2E">
            <w:pPr>
              <w:rPr>
                <w:rFonts w:ascii="Times New Roman" w:eastAsia="Times New Roman" w:hAnsi="Times New Roman" w:cs="Times New Roman"/>
                <w:sz w:val="24"/>
                <w:szCs w:val="24"/>
              </w:rPr>
            </w:pPr>
          </w:p>
          <w:p w14:paraId="5241BFDD" w14:textId="77777777" w:rsidR="00A16EE7" w:rsidRPr="00B24C1F" w:rsidRDefault="00A16EE7" w:rsidP="0011255D">
            <w:pPr>
              <w:ind w:left="40"/>
              <w:jc w:val="both"/>
              <w:rPr>
                <w:bCs/>
                <w:i/>
                <w:iCs/>
                <w:color w:val="00B050"/>
                <w:sz w:val="20"/>
                <w:szCs w:val="20"/>
              </w:rPr>
            </w:pPr>
          </w:p>
        </w:tc>
      </w:tr>
      <w:tr w:rsidR="00935ED2" w:rsidRPr="006459F1" w14:paraId="411A0A8B" w14:textId="77777777" w:rsidTr="008B4342">
        <w:trPr>
          <w:trHeight w:val="478"/>
        </w:trPr>
        <w:tc>
          <w:tcPr>
            <w:tcW w:w="2910" w:type="dxa"/>
          </w:tcPr>
          <w:p w14:paraId="6F813D6C" w14:textId="77777777" w:rsidR="00935ED2" w:rsidRPr="00B24C1F" w:rsidRDefault="003F1123" w:rsidP="00935ED2">
            <w:pPr>
              <w:jc w:val="both"/>
              <w:rPr>
                <w:rFonts w:ascii="Times New Roman" w:eastAsia="Times New Roman" w:hAnsi="Times New Roman"/>
                <w:bCs/>
                <w:i/>
                <w:iCs/>
                <w:color w:val="00B050"/>
                <w:sz w:val="20"/>
                <w:szCs w:val="20"/>
              </w:rPr>
            </w:pPr>
            <w:r w:rsidRPr="003F1123">
              <w:rPr>
                <w:rFonts w:ascii="Times New Roman" w:hAnsi="Times New Roman" w:cs="Times New Roman"/>
                <w:iCs/>
                <w:sz w:val="20"/>
                <w:szCs w:val="20"/>
              </w:rPr>
              <w:lastRenderedPageBreak/>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722" w:type="dxa"/>
          </w:tcPr>
          <w:p w14:paraId="4C1E4A6D" w14:textId="77777777" w:rsidR="00935ED2" w:rsidRDefault="003F1123" w:rsidP="00935ED2">
            <w:pPr>
              <w:jc w:val="both"/>
              <w:rPr>
                <w:rFonts w:ascii="Times New Roman" w:eastAsia="Times New Roman" w:hAnsi="Times New Roman"/>
                <w:bCs/>
                <w:i/>
                <w:iCs/>
                <w:sz w:val="20"/>
                <w:szCs w:val="20"/>
              </w:rPr>
            </w:pPr>
            <w:r w:rsidRPr="003F1123">
              <w:rPr>
                <w:rFonts w:ascii="Times New Roman" w:eastAsia="Times New Roman" w:hAnsi="Times New Roman"/>
                <w:bCs/>
                <w:iCs/>
                <w:sz w:val="20"/>
                <w:szCs w:val="20"/>
              </w:rPr>
              <w:t>Обучающийся владеет: Методами работы с современной испытательной и измерительной аппаратурой и геодезическими приборами; методами технического контроля за состоянием строящегося и эксплуатируемого объекта; методами и средствами технических измерений, приемами использования стандартов и других нормативных документов при оценке, контроле качества и сертификации продукции.</w:t>
            </w:r>
          </w:p>
        </w:tc>
      </w:tr>
      <w:tr w:rsidR="00935ED2" w:rsidRPr="006459F1" w14:paraId="55A5D181" w14:textId="77777777" w:rsidTr="00166F93">
        <w:trPr>
          <w:trHeight w:val="6939"/>
        </w:trPr>
        <w:tc>
          <w:tcPr>
            <w:tcW w:w="10632" w:type="dxa"/>
            <w:gridSpan w:val="2"/>
          </w:tcPr>
          <w:p w14:paraId="1F135342" w14:textId="77777777" w:rsidR="00935ED2" w:rsidRPr="00B330F7" w:rsidRDefault="00935ED2" w:rsidP="00935ED2">
            <w:pPr>
              <w:jc w:val="both"/>
              <w:rPr>
                <w:rFonts w:ascii="Times New Roman" w:eastAsia="Times New Roman" w:hAnsi="Times New Roman" w:cs="Times New Roman"/>
                <w:bCs/>
                <w:i/>
                <w:iCs/>
                <w:sz w:val="24"/>
                <w:szCs w:val="24"/>
              </w:rPr>
            </w:pPr>
            <w:r w:rsidRPr="00B330F7">
              <w:rPr>
                <w:rFonts w:ascii="Times New Roman" w:eastAsia="Times New Roman" w:hAnsi="Times New Roman" w:cs="Times New Roman"/>
                <w:bCs/>
                <w:i/>
                <w:iCs/>
                <w:sz w:val="24"/>
                <w:szCs w:val="24"/>
              </w:rPr>
              <w:t>Примеры заданий</w:t>
            </w:r>
          </w:p>
          <w:p w14:paraId="436DDFDF" w14:textId="77777777" w:rsidR="00B83361" w:rsidRPr="00C42480" w:rsidRDefault="0004528F" w:rsidP="00B83361">
            <w:pPr>
              <w:jc w:val="both"/>
              <w:rPr>
                <w:rFonts w:ascii="Times New Roman" w:eastAsia="Times New Roman" w:hAnsi="Times New Roman"/>
                <w:b/>
                <w:bCs/>
                <w:iCs/>
                <w:sz w:val="24"/>
                <w:szCs w:val="24"/>
              </w:rPr>
            </w:pPr>
            <w:r w:rsidRPr="00C42480">
              <w:rPr>
                <w:rFonts w:ascii="Times New Roman" w:eastAsia="Times New Roman" w:hAnsi="Times New Roman"/>
                <w:b/>
                <w:bCs/>
                <w:iCs/>
                <w:sz w:val="24"/>
                <w:szCs w:val="24"/>
              </w:rPr>
              <w:t>Задание 1</w:t>
            </w:r>
          </w:p>
          <w:p w14:paraId="69324022" w14:textId="77777777" w:rsidR="00C42480" w:rsidRDefault="00C42480" w:rsidP="00B83361">
            <w:pPr>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 </w:t>
            </w:r>
          </w:p>
          <w:p w14:paraId="47D33530" w14:textId="77777777" w:rsidR="00C42480" w:rsidRDefault="00C42480" w:rsidP="00B83361">
            <w:pPr>
              <w:jc w:val="both"/>
              <w:rPr>
                <w:rFonts w:ascii="Times New Roman" w:eastAsia="Times New Roman" w:hAnsi="Times New Roman"/>
                <w:bCs/>
                <w:iCs/>
                <w:sz w:val="24"/>
                <w:szCs w:val="24"/>
              </w:rPr>
            </w:pPr>
            <w:r>
              <w:rPr>
                <w:rFonts w:ascii="Times New Roman" w:eastAsia="Times New Roman" w:hAnsi="Times New Roman"/>
                <w:bCs/>
                <w:iCs/>
                <w:sz w:val="24"/>
                <w:szCs w:val="24"/>
              </w:rPr>
              <w:t>Выполнить р</w:t>
            </w:r>
            <w:r w:rsidRPr="00C42480">
              <w:rPr>
                <w:rFonts w:ascii="Times New Roman" w:eastAsia="Times New Roman" w:hAnsi="Times New Roman"/>
                <w:bCs/>
                <w:iCs/>
                <w:sz w:val="24"/>
                <w:szCs w:val="24"/>
              </w:rPr>
              <w:t>асчет поправок линейных измерений в строительстве</w:t>
            </w:r>
          </w:p>
          <w:p w14:paraId="0CAC4E4E" w14:textId="77777777" w:rsidR="00C42480" w:rsidRPr="00C42480" w:rsidRDefault="00C42480" w:rsidP="00C42480">
            <w:pPr>
              <w:spacing w:before="100" w:beforeAutospacing="1" w:after="100" w:afterAutospacing="1"/>
              <w:jc w:val="right"/>
              <w:rPr>
                <w:rFonts w:ascii="Times New Roman" w:eastAsia="Times New Roman" w:hAnsi="Times New Roman" w:cs="Times New Roman"/>
                <w:i/>
                <w:iCs/>
                <w:sz w:val="24"/>
                <w:szCs w:val="24"/>
              </w:rPr>
            </w:pPr>
            <w:r w:rsidRPr="00C42480">
              <w:rPr>
                <w:rFonts w:ascii="Times New Roman" w:eastAsia="Times New Roman" w:hAnsi="Times New Roman" w:cs="Times New Roman"/>
                <w:i/>
                <w:iCs/>
                <w:sz w:val="24"/>
                <w:szCs w:val="24"/>
              </w:rPr>
              <w:t>Таблица 1</w:t>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p>
          <w:p w14:paraId="4944ADF9" w14:textId="77777777" w:rsidR="00C42480" w:rsidRPr="00C42480" w:rsidRDefault="00C42480" w:rsidP="00C42480">
            <w:pPr>
              <w:spacing w:before="100" w:beforeAutospacing="1" w:after="100" w:afterAutospacing="1"/>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Исходные данные к заданию №1</w:t>
            </w:r>
          </w:p>
          <w:tbl>
            <w:tblPr>
              <w:tblStyle w:val="af8"/>
              <w:tblW w:w="10288" w:type="dxa"/>
              <w:tblInd w:w="108" w:type="dxa"/>
              <w:tblLook w:val="0000" w:firstRow="0" w:lastRow="0" w:firstColumn="0" w:lastColumn="0" w:noHBand="0" w:noVBand="0"/>
            </w:tblPr>
            <w:tblGrid>
              <w:gridCol w:w="947"/>
              <w:gridCol w:w="1542"/>
              <w:gridCol w:w="1600"/>
              <w:gridCol w:w="1043"/>
              <w:gridCol w:w="1657"/>
              <w:gridCol w:w="1759"/>
              <w:gridCol w:w="1740"/>
            </w:tblGrid>
            <w:tr w:rsidR="00C42480" w:rsidRPr="00C42480" w14:paraId="195A0E9D" w14:textId="77777777" w:rsidTr="008B2125">
              <w:trPr>
                <w:trHeight w:val="1099"/>
              </w:trPr>
              <w:tc>
                <w:tcPr>
                  <w:tcW w:w="839" w:type="dxa"/>
                </w:tcPr>
                <w:p w14:paraId="6AD306AA" w14:textId="77777777" w:rsidR="00C42480" w:rsidRPr="00C42480" w:rsidRDefault="00C42480" w:rsidP="00BC08A4">
                  <w:pPr>
                    <w:framePr w:hSpace="180" w:wrap="around" w:vAnchor="text" w:hAnchor="margin" w:x="216" w:y="161"/>
                    <w:spacing w:after="0" w:line="240" w:lineRule="auto"/>
                    <w:ind w:left="108" w:hanging="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Первая</w:t>
                  </w:r>
                </w:p>
                <w:p w14:paraId="3CB3A676" w14:textId="77777777" w:rsidR="00C42480" w:rsidRPr="00C42480" w:rsidRDefault="00C42480" w:rsidP="00BC08A4">
                  <w:pPr>
                    <w:framePr w:hSpace="180" w:wrap="around" w:vAnchor="text" w:hAnchor="margin" w:x="216" w:y="161"/>
                    <w:spacing w:after="0" w:line="240" w:lineRule="auto"/>
                    <w:ind w:left="108" w:hanging="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цифра </w:t>
                  </w:r>
                </w:p>
                <w:p w14:paraId="5305DCB3"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шифра </w:t>
                  </w:r>
                </w:p>
              </w:tc>
              <w:tc>
                <w:tcPr>
                  <w:tcW w:w="1544" w:type="dxa"/>
                </w:tcPr>
                <w:p w14:paraId="22F0A515"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Фактическая </w:t>
                  </w:r>
                </w:p>
                <w:p w14:paraId="04F9D93E"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длина </w:t>
                  </w:r>
                </w:p>
                <w:p w14:paraId="000FE55C"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7CDEB8FC"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lang w:val="en-US"/>
                    </w:rPr>
                    <w:t>l</w:t>
                  </w:r>
                  <w:r w:rsidRPr="00C42480">
                    <w:rPr>
                      <w:rFonts w:ascii="Times New Roman" w:eastAsia="Times New Roman" w:hAnsi="Times New Roman" w:cs="Times New Roman"/>
                      <w:i/>
                      <w:iCs/>
                      <w:sz w:val="24"/>
                      <w:szCs w:val="24"/>
                      <w:vertAlign w:val="subscript"/>
                    </w:rPr>
                    <w:t>факт</w:t>
                  </w:r>
                  <w:r w:rsidRPr="00C42480">
                    <w:rPr>
                      <w:rFonts w:ascii="Times New Roman" w:eastAsia="Times New Roman" w:hAnsi="Times New Roman" w:cs="Times New Roman"/>
                      <w:sz w:val="24"/>
                      <w:szCs w:val="24"/>
                    </w:rPr>
                    <w:t xml:space="preserve"> , мм </w:t>
                  </w:r>
                </w:p>
              </w:tc>
              <w:tc>
                <w:tcPr>
                  <w:tcW w:w="1600" w:type="dxa"/>
                  <w:tcBorders>
                    <w:right w:val="single" w:sz="4" w:space="0" w:color="auto"/>
                  </w:tcBorders>
                </w:tcPr>
                <w:p w14:paraId="076B8F17"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Номинальная длина </w:t>
                  </w:r>
                </w:p>
                <w:p w14:paraId="445D2A11"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4523974E"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lang w:val="en-US"/>
                    </w:rPr>
                    <w:t>l</w:t>
                  </w:r>
                  <w:r w:rsidRPr="00C42480">
                    <w:rPr>
                      <w:rFonts w:ascii="Times New Roman" w:eastAsia="Times New Roman" w:hAnsi="Times New Roman" w:cs="Times New Roman"/>
                      <w:i/>
                      <w:iCs/>
                      <w:sz w:val="24"/>
                      <w:szCs w:val="24"/>
                    </w:rPr>
                    <w:t xml:space="preserve"> </w:t>
                  </w:r>
                  <w:r w:rsidRPr="00C42480">
                    <w:rPr>
                      <w:rFonts w:ascii="Times New Roman" w:eastAsia="Times New Roman" w:hAnsi="Times New Roman" w:cs="Times New Roman"/>
                      <w:sz w:val="24"/>
                      <w:szCs w:val="24"/>
                    </w:rPr>
                    <w:t xml:space="preserve"> , мм </w:t>
                  </w:r>
                </w:p>
              </w:tc>
              <w:tc>
                <w:tcPr>
                  <w:tcW w:w="1058" w:type="dxa"/>
                  <w:tcBorders>
                    <w:left w:val="single" w:sz="4" w:space="0" w:color="auto"/>
                  </w:tcBorders>
                </w:tcPr>
                <w:p w14:paraId="01706FF8"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Вторая цифра </w:t>
                  </w:r>
                </w:p>
                <w:p w14:paraId="51842E65"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шифра </w:t>
                  </w:r>
                </w:p>
              </w:tc>
              <w:tc>
                <w:tcPr>
                  <w:tcW w:w="1675" w:type="dxa"/>
                </w:tcPr>
                <w:p w14:paraId="56F4C676"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Температура в </w:t>
                  </w:r>
                </w:p>
                <w:p w14:paraId="076E8625"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процессе </w:t>
                  </w:r>
                </w:p>
                <w:p w14:paraId="361CF4C9"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измерений </w:t>
                  </w:r>
                </w:p>
                <w:p w14:paraId="0FE79778"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 xml:space="preserve">t, </w:t>
                  </w:r>
                  <w:r w:rsidRPr="00C42480">
                    <w:rPr>
                      <w:rFonts w:ascii="Times New Roman" w:eastAsia="Times New Roman" w:hAnsi="Times New Roman" w:cs="Times New Roman"/>
                      <w:sz w:val="24"/>
                      <w:szCs w:val="24"/>
                    </w:rPr>
                    <w:t xml:space="preserve">градус </w:t>
                  </w:r>
                </w:p>
              </w:tc>
              <w:tc>
                <w:tcPr>
                  <w:tcW w:w="1791" w:type="dxa"/>
                </w:tcPr>
                <w:p w14:paraId="42AA7EE8"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Температура ком- </w:t>
                  </w:r>
                </w:p>
                <w:p w14:paraId="21D3597C"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парирования рулетки </w:t>
                  </w:r>
                </w:p>
                <w:p w14:paraId="441C9D4C"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t</w:t>
                  </w:r>
                  <w:r w:rsidRPr="00C42480">
                    <w:rPr>
                      <w:rFonts w:ascii="Times New Roman" w:eastAsia="Times New Roman" w:hAnsi="Times New Roman" w:cs="Times New Roman"/>
                      <w:i/>
                      <w:iCs/>
                      <w:sz w:val="24"/>
                      <w:szCs w:val="24"/>
                      <w:vertAlign w:val="subscript"/>
                    </w:rPr>
                    <w:t>o</w:t>
                  </w:r>
                  <w:r w:rsidRPr="00C42480">
                    <w:rPr>
                      <w:rFonts w:ascii="Times New Roman" w:eastAsia="Times New Roman" w:hAnsi="Times New Roman" w:cs="Times New Roman"/>
                      <w:i/>
                      <w:iCs/>
                      <w:sz w:val="24"/>
                      <w:szCs w:val="24"/>
                    </w:rPr>
                    <w:t>,</w:t>
                  </w:r>
                  <w:r w:rsidRPr="00C42480">
                    <w:rPr>
                      <w:rFonts w:ascii="Times New Roman" w:eastAsia="Times New Roman" w:hAnsi="Times New Roman" w:cs="Times New Roman"/>
                      <w:i/>
                      <w:iCs/>
                      <w:sz w:val="24"/>
                      <w:szCs w:val="24"/>
                      <w:vertAlign w:val="subscript"/>
                    </w:rPr>
                    <w:t xml:space="preserve"> </w:t>
                  </w:r>
                  <w:r w:rsidRPr="00C42480">
                    <w:rPr>
                      <w:rFonts w:ascii="Times New Roman" w:eastAsia="Times New Roman" w:hAnsi="Times New Roman" w:cs="Times New Roman"/>
                      <w:sz w:val="24"/>
                      <w:szCs w:val="24"/>
                    </w:rPr>
                    <w:t xml:space="preserve">градус </w:t>
                  </w:r>
                </w:p>
              </w:tc>
              <w:tc>
                <w:tcPr>
                  <w:tcW w:w="1781" w:type="dxa"/>
                </w:tcPr>
                <w:p w14:paraId="18CB4FBE"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Отклонения </w:t>
                  </w:r>
                </w:p>
                <w:p w14:paraId="4ABEEB6A" w14:textId="77777777" w:rsidR="00C42480" w:rsidRPr="00C42480" w:rsidRDefault="00C4248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концов рулетки от створа линии </w:t>
                  </w:r>
                  <w:r w:rsidRPr="00C42480">
                    <w:rPr>
                      <w:rFonts w:ascii="Times New Roman" w:eastAsia="Times New Roman" w:hAnsi="Times New Roman" w:cs="Times New Roman"/>
                      <w:i/>
                      <w:sz w:val="24"/>
                      <w:szCs w:val="24"/>
                      <w:lang w:val="en-US"/>
                    </w:rPr>
                    <w:t>a</w:t>
                  </w:r>
                  <w:r w:rsidRPr="00C42480">
                    <w:rPr>
                      <w:rFonts w:ascii="Times New Roman" w:eastAsia="Times New Roman" w:hAnsi="Times New Roman" w:cs="Times New Roman"/>
                      <w:sz w:val="24"/>
                      <w:szCs w:val="24"/>
                    </w:rPr>
                    <w:t xml:space="preserve">, см </w:t>
                  </w:r>
                </w:p>
              </w:tc>
            </w:tr>
            <w:tr w:rsidR="00C42480" w:rsidRPr="00C42480" w14:paraId="020975C5" w14:textId="77777777" w:rsidTr="008B2125">
              <w:trPr>
                <w:trHeight w:val="161"/>
              </w:trPr>
              <w:tc>
                <w:tcPr>
                  <w:tcW w:w="839" w:type="dxa"/>
                </w:tcPr>
                <w:p w14:paraId="2EEF4CFE" w14:textId="77777777" w:rsidR="00C42480" w:rsidRPr="00C42480" w:rsidRDefault="00C42480" w:rsidP="00BC08A4">
                  <w:pPr>
                    <w:framePr w:hSpace="180" w:wrap="around" w:vAnchor="text" w:hAnchor="margin" w:x="216" w:y="161"/>
                    <w:spacing w:before="100" w:beforeAutospacing="1" w:after="100" w:afterAutospacing="1" w:line="240" w:lineRule="auto"/>
                    <w:ind w:left="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1544" w:type="dxa"/>
                </w:tcPr>
                <w:p w14:paraId="2D696957"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20003</w:t>
                  </w:r>
                </w:p>
              </w:tc>
              <w:tc>
                <w:tcPr>
                  <w:tcW w:w="1600" w:type="dxa"/>
                  <w:tcBorders>
                    <w:right w:val="single" w:sz="4" w:space="0" w:color="auto"/>
                  </w:tcBorders>
                </w:tcPr>
                <w:p w14:paraId="3FFB09DE"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1CB66CA2"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1675" w:type="dxa"/>
                </w:tcPr>
                <w:p w14:paraId="1D72344F"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23</w:t>
                  </w:r>
                </w:p>
              </w:tc>
              <w:tc>
                <w:tcPr>
                  <w:tcW w:w="1791" w:type="dxa"/>
                </w:tcPr>
                <w:p w14:paraId="414D69AE"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81" w:type="dxa"/>
                </w:tcPr>
                <w:p w14:paraId="51DC0DC7"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w:t>
                  </w:r>
                </w:p>
              </w:tc>
            </w:tr>
            <w:tr w:rsidR="00C42480" w:rsidRPr="00C42480" w14:paraId="5D4B9233" w14:textId="77777777" w:rsidTr="008B2125">
              <w:trPr>
                <w:trHeight w:val="65"/>
              </w:trPr>
              <w:tc>
                <w:tcPr>
                  <w:tcW w:w="839" w:type="dxa"/>
                </w:tcPr>
                <w:p w14:paraId="3FF7BE50"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1544" w:type="dxa"/>
                </w:tcPr>
                <w:p w14:paraId="1E4CE24D"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20006</w:t>
                  </w:r>
                </w:p>
              </w:tc>
              <w:tc>
                <w:tcPr>
                  <w:tcW w:w="1600" w:type="dxa"/>
                  <w:tcBorders>
                    <w:right w:val="single" w:sz="4" w:space="0" w:color="auto"/>
                  </w:tcBorders>
                </w:tcPr>
                <w:p w14:paraId="06926949"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39DDC9AC"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1675" w:type="dxa"/>
                </w:tcPr>
                <w:p w14:paraId="0C8E8F26"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24</w:t>
                  </w:r>
                </w:p>
              </w:tc>
              <w:tc>
                <w:tcPr>
                  <w:tcW w:w="1791" w:type="dxa"/>
                </w:tcPr>
                <w:p w14:paraId="5416591B"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21</w:t>
                  </w:r>
                </w:p>
              </w:tc>
              <w:tc>
                <w:tcPr>
                  <w:tcW w:w="1781" w:type="dxa"/>
                </w:tcPr>
                <w:p w14:paraId="78653267"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w:t>
                  </w:r>
                </w:p>
              </w:tc>
            </w:tr>
            <w:tr w:rsidR="00C42480" w:rsidRPr="00C42480" w14:paraId="282F82CE" w14:textId="77777777" w:rsidTr="008B2125">
              <w:trPr>
                <w:trHeight w:val="65"/>
              </w:trPr>
              <w:tc>
                <w:tcPr>
                  <w:tcW w:w="839" w:type="dxa"/>
                </w:tcPr>
                <w:p w14:paraId="3734A73D"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1544" w:type="dxa"/>
                </w:tcPr>
                <w:p w14:paraId="7A009A89"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19994</w:t>
                  </w:r>
                </w:p>
              </w:tc>
              <w:tc>
                <w:tcPr>
                  <w:tcW w:w="1600" w:type="dxa"/>
                  <w:tcBorders>
                    <w:right w:val="single" w:sz="4" w:space="0" w:color="auto"/>
                  </w:tcBorders>
                </w:tcPr>
                <w:p w14:paraId="04356FA3"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1108690E"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1675" w:type="dxa"/>
                </w:tcPr>
                <w:p w14:paraId="0AB2F157"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91" w:type="dxa"/>
                </w:tcPr>
                <w:p w14:paraId="0DE15360"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22</w:t>
                  </w:r>
                </w:p>
              </w:tc>
              <w:tc>
                <w:tcPr>
                  <w:tcW w:w="1781" w:type="dxa"/>
                </w:tcPr>
                <w:p w14:paraId="18484944"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w:t>
                  </w:r>
                </w:p>
              </w:tc>
            </w:tr>
            <w:tr w:rsidR="00C42480" w:rsidRPr="00C42480" w14:paraId="63B3B936" w14:textId="77777777" w:rsidTr="008B2125">
              <w:trPr>
                <w:trHeight w:val="153"/>
              </w:trPr>
              <w:tc>
                <w:tcPr>
                  <w:tcW w:w="839" w:type="dxa"/>
                </w:tcPr>
                <w:p w14:paraId="41B9EF27"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1544" w:type="dxa"/>
                </w:tcPr>
                <w:p w14:paraId="15188E9A"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20007</w:t>
                  </w:r>
                </w:p>
              </w:tc>
              <w:tc>
                <w:tcPr>
                  <w:tcW w:w="1600" w:type="dxa"/>
                  <w:tcBorders>
                    <w:right w:val="single" w:sz="4" w:space="0" w:color="auto"/>
                  </w:tcBorders>
                </w:tcPr>
                <w:p w14:paraId="6A235ED8"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69FA6772"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1675" w:type="dxa"/>
                </w:tcPr>
                <w:p w14:paraId="465F7E98"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26</w:t>
                  </w:r>
                </w:p>
              </w:tc>
              <w:tc>
                <w:tcPr>
                  <w:tcW w:w="1791" w:type="dxa"/>
                </w:tcPr>
                <w:p w14:paraId="58886290"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81" w:type="dxa"/>
                </w:tcPr>
                <w:p w14:paraId="033A03E2"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w:t>
                  </w:r>
                </w:p>
              </w:tc>
            </w:tr>
            <w:tr w:rsidR="00C42480" w:rsidRPr="00C42480" w14:paraId="31F57215" w14:textId="77777777" w:rsidTr="008B2125">
              <w:trPr>
                <w:trHeight w:val="81"/>
              </w:trPr>
              <w:tc>
                <w:tcPr>
                  <w:tcW w:w="839" w:type="dxa"/>
                </w:tcPr>
                <w:p w14:paraId="00D52ABC"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1544" w:type="dxa"/>
                </w:tcPr>
                <w:p w14:paraId="0CD517D0"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19993</w:t>
                  </w:r>
                </w:p>
              </w:tc>
              <w:tc>
                <w:tcPr>
                  <w:tcW w:w="1600" w:type="dxa"/>
                  <w:tcBorders>
                    <w:right w:val="single" w:sz="4" w:space="0" w:color="auto"/>
                  </w:tcBorders>
                </w:tcPr>
                <w:p w14:paraId="65FF2BCD"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09404762"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1675" w:type="dxa"/>
                </w:tcPr>
                <w:p w14:paraId="01FF259D"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91" w:type="dxa"/>
                </w:tcPr>
                <w:p w14:paraId="3452B58D"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81" w:type="dxa"/>
                </w:tcPr>
                <w:p w14:paraId="640BC0EF"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2.50</w:t>
                  </w:r>
                </w:p>
              </w:tc>
            </w:tr>
            <w:tr w:rsidR="00C42480" w:rsidRPr="00C42480" w14:paraId="026932F1" w14:textId="77777777" w:rsidTr="008B2125">
              <w:trPr>
                <w:trHeight w:val="65"/>
              </w:trPr>
              <w:tc>
                <w:tcPr>
                  <w:tcW w:w="839" w:type="dxa"/>
                </w:tcPr>
                <w:p w14:paraId="302660A1"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1544" w:type="dxa"/>
                </w:tcPr>
                <w:p w14:paraId="4B55C187"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20002</w:t>
                  </w:r>
                </w:p>
              </w:tc>
              <w:tc>
                <w:tcPr>
                  <w:tcW w:w="1600" w:type="dxa"/>
                  <w:tcBorders>
                    <w:right w:val="single" w:sz="4" w:space="0" w:color="auto"/>
                  </w:tcBorders>
                </w:tcPr>
                <w:p w14:paraId="33EE24FF"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520E1304"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1675" w:type="dxa"/>
                </w:tcPr>
                <w:p w14:paraId="00FC6C21"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21</w:t>
                  </w:r>
                </w:p>
              </w:tc>
              <w:tc>
                <w:tcPr>
                  <w:tcW w:w="1791" w:type="dxa"/>
                </w:tcPr>
                <w:p w14:paraId="6ECCE223"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28</w:t>
                  </w:r>
                </w:p>
              </w:tc>
              <w:tc>
                <w:tcPr>
                  <w:tcW w:w="1781" w:type="dxa"/>
                </w:tcPr>
                <w:p w14:paraId="450C42BD"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w:t>
                  </w:r>
                </w:p>
              </w:tc>
            </w:tr>
            <w:tr w:rsidR="00C42480" w:rsidRPr="00C42480" w14:paraId="2C0739A5" w14:textId="77777777" w:rsidTr="008B2125">
              <w:trPr>
                <w:trHeight w:val="65"/>
              </w:trPr>
              <w:tc>
                <w:tcPr>
                  <w:tcW w:w="839" w:type="dxa"/>
                </w:tcPr>
                <w:p w14:paraId="18D3F8B5"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1544" w:type="dxa"/>
                </w:tcPr>
                <w:p w14:paraId="16F8F13B"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19999</w:t>
                  </w:r>
                </w:p>
              </w:tc>
              <w:tc>
                <w:tcPr>
                  <w:tcW w:w="1600" w:type="dxa"/>
                  <w:tcBorders>
                    <w:right w:val="single" w:sz="4" w:space="0" w:color="auto"/>
                  </w:tcBorders>
                </w:tcPr>
                <w:p w14:paraId="674B14C3"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46685CBF"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1675" w:type="dxa"/>
                </w:tcPr>
                <w:p w14:paraId="2CBAF869"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22</w:t>
                  </w:r>
                </w:p>
              </w:tc>
              <w:tc>
                <w:tcPr>
                  <w:tcW w:w="1791" w:type="dxa"/>
                </w:tcPr>
                <w:p w14:paraId="1BD892A3"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27</w:t>
                  </w:r>
                </w:p>
              </w:tc>
              <w:tc>
                <w:tcPr>
                  <w:tcW w:w="1781" w:type="dxa"/>
                </w:tcPr>
                <w:p w14:paraId="5E7E3D6C"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6.50</w:t>
                  </w:r>
                </w:p>
              </w:tc>
            </w:tr>
            <w:tr w:rsidR="00C42480" w:rsidRPr="00C42480" w14:paraId="09B3CB7A" w14:textId="77777777" w:rsidTr="008B2125">
              <w:trPr>
                <w:trHeight w:val="65"/>
              </w:trPr>
              <w:tc>
                <w:tcPr>
                  <w:tcW w:w="839" w:type="dxa"/>
                </w:tcPr>
                <w:p w14:paraId="2C3B2784"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8</w:t>
                  </w:r>
                </w:p>
              </w:tc>
              <w:tc>
                <w:tcPr>
                  <w:tcW w:w="1544" w:type="dxa"/>
                </w:tcPr>
                <w:p w14:paraId="7467ABBF"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20008</w:t>
                  </w:r>
                </w:p>
              </w:tc>
              <w:tc>
                <w:tcPr>
                  <w:tcW w:w="1600" w:type="dxa"/>
                  <w:tcBorders>
                    <w:right w:val="single" w:sz="4" w:space="0" w:color="auto"/>
                  </w:tcBorders>
                </w:tcPr>
                <w:p w14:paraId="4834B273"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28AECD8E"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8</w:t>
                  </w:r>
                </w:p>
              </w:tc>
              <w:tc>
                <w:tcPr>
                  <w:tcW w:w="1675" w:type="dxa"/>
                </w:tcPr>
                <w:p w14:paraId="55108A04"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23</w:t>
                  </w:r>
                </w:p>
              </w:tc>
              <w:tc>
                <w:tcPr>
                  <w:tcW w:w="1791" w:type="dxa"/>
                </w:tcPr>
                <w:p w14:paraId="768B9597"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81" w:type="dxa"/>
                </w:tcPr>
                <w:p w14:paraId="63F6AF66" w14:textId="77777777" w:rsidR="00C42480" w:rsidRPr="00C42480" w:rsidRDefault="00C4248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w:t>
                  </w:r>
                </w:p>
              </w:tc>
            </w:tr>
            <w:tr w:rsidR="00C42480" w:rsidRPr="00C42480" w14:paraId="6635BAFF" w14:textId="77777777" w:rsidTr="008B2125">
              <w:trPr>
                <w:trHeight w:val="65"/>
              </w:trPr>
              <w:tc>
                <w:tcPr>
                  <w:tcW w:w="839" w:type="dxa"/>
                </w:tcPr>
                <w:p w14:paraId="5191BE9E" w14:textId="77777777" w:rsidR="00C42480" w:rsidRPr="00C42480" w:rsidRDefault="00C42480" w:rsidP="00BC08A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1544" w:type="dxa"/>
                </w:tcPr>
                <w:p w14:paraId="5F4A8F2F" w14:textId="77777777" w:rsidR="00C42480" w:rsidRPr="00C42480" w:rsidRDefault="00C42480" w:rsidP="00BC08A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20012</w:t>
                  </w:r>
                </w:p>
              </w:tc>
              <w:tc>
                <w:tcPr>
                  <w:tcW w:w="1600" w:type="dxa"/>
                  <w:tcBorders>
                    <w:right w:val="single" w:sz="4" w:space="0" w:color="auto"/>
                  </w:tcBorders>
                </w:tcPr>
                <w:p w14:paraId="4A63EB78" w14:textId="77777777" w:rsidR="00C42480" w:rsidRPr="00C42480" w:rsidRDefault="00C42480" w:rsidP="00BC08A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764D3BEC" w14:textId="77777777" w:rsidR="00C42480" w:rsidRPr="00C42480" w:rsidRDefault="00C42480" w:rsidP="00BC08A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1675" w:type="dxa"/>
                </w:tcPr>
                <w:p w14:paraId="0C00CB11" w14:textId="77777777" w:rsidR="00C42480" w:rsidRPr="00C42480" w:rsidRDefault="00C42480" w:rsidP="00BC08A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24</w:t>
                  </w:r>
                </w:p>
              </w:tc>
              <w:tc>
                <w:tcPr>
                  <w:tcW w:w="1791" w:type="dxa"/>
                </w:tcPr>
                <w:p w14:paraId="157B083F" w14:textId="77777777" w:rsidR="00C42480" w:rsidRPr="00C42480" w:rsidRDefault="00C42480" w:rsidP="00BC08A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28</w:t>
                  </w:r>
                </w:p>
              </w:tc>
              <w:tc>
                <w:tcPr>
                  <w:tcW w:w="1781" w:type="dxa"/>
                </w:tcPr>
                <w:p w14:paraId="2BF80DCA" w14:textId="77777777" w:rsidR="00C42480" w:rsidRPr="00C42480" w:rsidRDefault="00C42480" w:rsidP="00BC08A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5.50</w:t>
                  </w:r>
                </w:p>
              </w:tc>
            </w:tr>
          </w:tbl>
          <w:p w14:paraId="3653C6D1" w14:textId="77777777" w:rsidR="00C42480" w:rsidRPr="00C42480" w:rsidRDefault="00C42480" w:rsidP="00C42480">
            <w:pPr>
              <w:spacing w:before="100" w:beforeAutospacing="1" w:after="100" w:afterAutospacing="1"/>
              <w:ind w:left="540" w:firstLine="7200"/>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Таблица 2</w:t>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sz w:val="24"/>
                <w:szCs w:val="24"/>
              </w:rPr>
              <w:t>Исходные данные к заданию №1</w:t>
            </w:r>
          </w:p>
          <w:tbl>
            <w:tblPr>
              <w:tblStyle w:val="af8"/>
              <w:tblpPr w:leftFromText="180" w:rightFromText="180" w:vertAnchor="text" w:horzAnchor="margin" w:tblpXSpec="center" w:tblpY="192"/>
              <w:tblOverlap w:val="never"/>
              <w:tblW w:w="9915" w:type="dxa"/>
              <w:tblLook w:val="0000" w:firstRow="0" w:lastRow="0" w:firstColumn="0" w:lastColumn="0" w:noHBand="0" w:noVBand="0"/>
            </w:tblPr>
            <w:tblGrid>
              <w:gridCol w:w="1030"/>
              <w:gridCol w:w="1569"/>
              <w:gridCol w:w="1767"/>
              <w:gridCol w:w="1569"/>
              <w:gridCol w:w="2023"/>
              <w:gridCol w:w="1957"/>
            </w:tblGrid>
            <w:tr w:rsidR="00C42480" w:rsidRPr="00C42480" w14:paraId="7F4766AA" w14:textId="77777777" w:rsidTr="00C42480">
              <w:tc>
                <w:tcPr>
                  <w:tcW w:w="520" w:type="pct"/>
                </w:tcPr>
                <w:p w14:paraId="46FF1545"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Третья цифра шифра </w:t>
                  </w:r>
                </w:p>
              </w:tc>
              <w:tc>
                <w:tcPr>
                  <w:tcW w:w="791" w:type="pct"/>
                </w:tcPr>
                <w:p w14:paraId="42DFCDA2"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Проектная длина линий </w:t>
                  </w:r>
                </w:p>
                <w:p w14:paraId="1EE0AA54"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L</w:t>
                  </w:r>
                  <w:r w:rsidRPr="00C42480">
                    <w:rPr>
                      <w:rFonts w:ascii="Times New Roman" w:eastAsia="Times New Roman" w:hAnsi="Times New Roman" w:cs="Times New Roman"/>
                      <w:i/>
                      <w:iCs/>
                      <w:sz w:val="24"/>
                      <w:szCs w:val="24"/>
                      <w:vertAlign w:val="subscript"/>
                    </w:rPr>
                    <w:t>пр,</w:t>
                  </w:r>
                  <w:r w:rsidRPr="00C42480">
                    <w:rPr>
                      <w:rFonts w:ascii="Times New Roman" w:eastAsia="Times New Roman" w:hAnsi="Times New Roman" w:cs="Times New Roman"/>
                      <w:i/>
                      <w:iCs/>
                      <w:sz w:val="24"/>
                      <w:szCs w:val="24"/>
                    </w:rPr>
                    <w:t xml:space="preserve"> </w:t>
                  </w:r>
                  <w:r w:rsidRPr="00C42480">
                    <w:rPr>
                      <w:rFonts w:ascii="Times New Roman" w:eastAsia="Times New Roman" w:hAnsi="Times New Roman" w:cs="Times New Roman"/>
                      <w:sz w:val="24"/>
                      <w:szCs w:val="24"/>
                    </w:rPr>
                    <w:t xml:space="preserve">мм </w:t>
                  </w:r>
                </w:p>
              </w:tc>
              <w:tc>
                <w:tcPr>
                  <w:tcW w:w="891" w:type="pct"/>
                </w:tcPr>
                <w:p w14:paraId="2BF31044"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Длина линии по результатам измерений </w:t>
                  </w:r>
                </w:p>
                <w:p w14:paraId="26C3B993"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L</w:t>
                  </w:r>
                  <w:r w:rsidRPr="00C42480">
                    <w:rPr>
                      <w:rFonts w:ascii="Times New Roman" w:eastAsia="Times New Roman" w:hAnsi="Times New Roman" w:cs="Times New Roman"/>
                      <w:i/>
                      <w:iCs/>
                      <w:sz w:val="24"/>
                      <w:szCs w:val="24"/>
                      <w:vertAlign w:val="subscript"/>
                    </w:rPr>
                    <w:t>изм</w:t>
                  </w:r>
                  <w:r w:rsidRPr="00C42480">
                    <w:rPr>
                      <w:rFonts w:ascii="Times New Roman" w:eastAsia="Times New Roman" w:hAnsi="Times New Roman" w:cs="Times New Roman"/>
                      <w:i/>
                      <w:iCs/>
                      <w:sz w:val="24"/>
                      <w:szCs w:val="24"/>
                    </w:rPr>
                    <w:t>,</w:t>
                  </w:r>
                  <w:r w:rsidRPr="00C42480">
                    <w:rPr>
                      <w:rFonts w:ascii="Times New Roman" w:eastAsia="Times New Roman" w:hAnsi="Times New Roman" w:cs="Times New Roman"/>
                      <w:sz w:val="24"/>
                      <w:szCs w:val="24"/>
                    </w:rPr>
                    <w:t xml:space="preserve"> мм </w:t>
                  </w:r>
                </w:p>
              </w:tc>
              <w:tc>
                <w:tcPr>
                  <w:tcW w:w="791" w:type="pct"/>
                </w:tcPr>
                <w:p w14:paraId="3DB31112"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Разность </w:t>
                  </w:r>
                </w:p>
                <w:p w14:paraId="19A2C31F"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высот концов </w:t>
                  </w:r>
                </w:p>
                <w:p w14:paraId="14243F1A"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4D957CD2"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 xml:space="preserve">h, </w:t>
                  </w:r>
                  <w:r w:rsidRPr="00C42480">
                    <w:rPr>
                      <w:rFonts w:ascii="Times New Roman" w:eastAsia="Times New Roman" w:hAnsi="Times New Roman" w:cs="Times New Roman"/>
                      <w:sz w:val="24"/>
                      <w:szCs w:val="24"/>
                    </w:rPr>
                    <w:t xml:space="preserve">м </w:t>
                  </w:r>
                </w:p>
              </w:tc>
              <w:tc>
                <w:tcPr>
                  <w:tcW w:w="1020" w:type="pct"/>
                </w:tcPr>
                <w:p w14:paraId="7AE25CDA"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Относительная погрешность измерения</w:t>
                  </w:r>
                  <w:r w:rsidRPr="00C42480">
                    <w:rPr>
                      <w:rFonts w:ascii="Times New Roman" w:eastAsia="Times New Roman" w:hAnsi="Times New Roman" w:cs="Times New Roman"/>
                      <w:i/>
                      <w:iCs/>
                      <w:sz w:val="24"/>
                      <w:szCs w:val="24"/>
                    </w:rPr>
                    <w:t xml:space="preserve"> Т</w:t>
                  </w:r>
                  <w:r w:rsidRPr="00C42480">
                    <w:rPr>
                      <w:rFonts w:ascii="Times New Roman" w:eastAsia="Times New Roman" w:hAnsi="Times New Roman" w:cs="Times New Roman"/>
                      <w:sz w:val="24"/>
                      <w:szCs w:val="24"/>
                    </w:rPr>
                    <w:t xml:space="preserve"> </w:t>
                  </w:r>
                </w:p>
              </w:tc>
              <w:tc>
                <w:tcPr>
                  <w:tcW w:w="988" w:type="pct"/>
                </w:tcPr>
                <w:p w14:paraId="59110BDC"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Предельная </w:t>
                  </w:r>
                </w:p>
                <w:p w14:paraId="7E00C9B7"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относительная погрешность измерений </w:t>
                  </w:r>
                  <w:r w:rsidRPr="00C42480">
                    <w:rPr>
                      <w:rFonts w:ascii="Times New Roman" w:eastAsia="Times New Roman" w:hAnsi="Times New Roman" w:cs="Times New Roman"/>
                      <w:i/>
                      <w:iCs/>
                      <w:sz w:val="24"/>
                      <w:szCs w:val="24"/>
                    </w:rPr>
                    <w:t>Т</w:t>
                  </w:r>
                  <w:r w:rsidRPr="00C42480">
                    <w:rPr>
                      <w:rFonts w:ascii="Times New Roman" w:eastAsia="Times New Roman" w:hAnsi="Times New Roman" w:cs="Times New Roman"/>
                      <w:i/>
                      <w:iCs/>
                      <w:sz w:val="24"/>
                      <w:szCs w:val="24"/>
                      <w:vertAlign w:val="subscript"/>
                    </w:rPr>
                    <w:t xml:space="preserve"> пр</w:t>
                  </w:r>
                  <w:r w:rsidRPr="00C42480">
                    <w:rPr>
                      <w:rFonts w:ascii="Times New Roman" w:eastAsia="Times New Roman" w:hAnsi="Times New Roman" w:cs="Times New Roman"/>
                      <w:sz w:val="24"/>
                      <w:szCs w:val="24"/>
                    </w:rPr>
                    <w:t xml:space="preserve"> </w:t>
                  </w:r>
                </w:p>
              </w:tc>
            </w:tr>
            <w:tr w:rsidR="00C42480" w:rsidRPr="00C42480" w14:paraId="6DB4A08A" w14:textId="77777777" w:rsidTr="00C42480">
              <w:tc>
                <w:tcPr>
                  <w:tcW w:w="520" w:type="pct"/>
                </w:tcPr>
                <w:p w14:paraId="713A8B4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791" w:type="pct"/>
                </w:tcPr>
                <w:p w14:paraId="6DFD346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25D0FE2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200080</w:t>
                  </w:r>
                </w:p>
              </w:tc>
              <w:tc>
                <w:tcPr>
                  <w:tcW w:w="791" w:type="pct"/>
                </w:tcPr>
                <w:p w14:paraId="5DB3262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1.00</w:t>
                  </w:r>
                </w:p>
              </w:tc>
              <w:tc>
                <w:tcPr>
                  <w:tcW w:w="1020" w:type="pct"/>
                </w:tcPr>
                <w:p w14:paraId="3CCBE6B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10000</w:t>
                  </w:r>
                </w:p>
              </w:tc>
              <w:tc>
                <w:tcPr>
                  <w:tcW w:w="988" w:type="pct"/>
                </w:tcPr>
                <w:p w14:paraId="755F8D1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3300</w:t>
                  </w:r>
                </w:p>
              </w:tc>
            </w:tr>
            <w:tr w:rsidR="00C42480" w:rsidRPr="00C42480" w14:paraId="7799586B" w14:textId="77777777" w:rsidTr="00C42480">
              <w:tc>
                <w:tcPr>
                  <w:tcW w:w="520" w:type="pct"/>
                </w:tcPr>
                <w:p w14:paraId="457FD1A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791" w:type="pct"/>
                </w:tcPr>
                <w:p w14:paraId="539A054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300000</w:t>
                  </w:r>
                </w:p>
              </w:tc>
              <w:tc>
                <w:tcPr>
                  <w:tcW w:w="891" w:type="pct"/>
                </w:tcPr>
                <w:p w14:paraId="56CA1F7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300100</w:t>
                  </w:r>
                </w:p>
              </w:tc>
              <w:tc>
                <w:tcPr>
                  <w:tcW w:w="791" w:type="pct"/>
                </w:tcPr>
                <w:p w14:paraId="2325A618"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1.22</w:t>
                  </w:r>
                </w:p>
              </w:tc>
              <w:tc>
                <w:tcPr>
                  <w:tcW w:w="1020" w:type="pct"/>
                </w:tcPr>
                <w:p w14:paraId="7661B158"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11000</w:t>
                  </w:r>
                </w:p>
              </w:tc>
              <w:tc>
                <w:tcPr>
                  <w:tcW w:w="988" w:type="pct"/>
                </w:tcPr>
                <w:p w14:paraId="1CDD79E0"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3500</w:t>
                  </w:r>
                </w:p>
              </w:tc>
            </w:tr>
            <w:tr w:rsidR="00C42480" w:rsidRPr="00C42480" w14:paraId="7B2450B9" w14:textId="77777777" w:rsidTr="00C42480">
              <w:tc>
                <w:tcPr>
                  <w:tcW w:w="520" w:type="pct"/>
                </w:tcPr>
                <w:p w14:paraId="50E1FD1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791" w:type="pct"/>
                </w:tcPr>
                <w:p w14:paraId="08B7AE9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400000</w:t>
                  </w:r>
                </w:p>
              </w:tc>
              <w:tc>
                <w:tcPr>
                  <w:tcW w:w="891" w:type="pct"/>
                </w:tcPr>
                <w:p w14:paraId="09B13F5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400299</w:t>
                  </w:r>
                </w:p>
              </w:tc>
              <w:tc>
                <w:tcPr>
                  <w:tcW w:w="791" w:type="pct"/>
                </w:tcPr>
                <w:p w14:paraId="6FD7520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1.41</w:t>
                  </w:r>
                </w:p>
              </w:tc>
              <w:tc>
                <w:tcPr>
                  <w:tcW w:w="1020" w:type="pct"/>
                </w:tcPr>
                <w:p w14:paraId="3271DE0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12000</w:t>
                  </w:r>
                </w:p>
              </w:tc>
              <w:tc>
                <w:tcPr>
                  <w:tcW w:w="988" w:type="pct"/>
                </w:tcPr>
                <w:p w14:paraId="5560BC4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w:t>
                  </w:r>
                </w:p>
              </w:tc>
            </w:tr>
            <w:tr w:rsidR="00C42480" w:rsidRPr="00C42480" w14:paraId="31E5DCF5" w14:textId="77777777" w:rsidTr="00C42480">
              <w:tc>
                <w:tcPr>
                  <w:tcW w:w="520" w:type="pct"/>
                </w:tcPr>
                <w:p w14:paraId="3B39D45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791" w:type="pct"/>
                </w:tcPr>
                <w:p w14:paraId="3494400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500000</w:t>
                  </w:r>
                </w:p>
              </w:tc>
              <w:tc>
                <w:tcPr>
                  <w:tcW w:w="891" w:type="pct"/>
                </w:tcPr>
                <w:p w14:paraId="3668793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500070</w:t>
                  </w:r>
                </w:p>
              </w:tc>
              <w:tc>
                <w:tcPr>
                  <w:tcW w:w="791" w:type="pct"/>
                </w:tcPr>
                <w:p w14:paraId="60FF5A2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1.63</w:t>
                  </w:r>
                </w:p>
              </w:tc>
              <w:tc>
                <w:tcPr>
                  <w:tcW w:w="1020" w:type="pct"/>
                </w:tcPr>
                <w:p w14:paraId="3F32207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13000</w:t>
                  </w:r>
                </w:p>
              </w:tc>
              <w:tc>
                <w:tcPr>
                  <w:tcW w:w="988" w:type="pct"/>
                </w:tcPr>
                <w:p w14:paraId="011586ED"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4500</w:t>
                  </w:r>
                </w:p>
              </w:tc>
            </w:tr>
            <w:tr w:rsidR="00C42480" w:rsidRPr="00C42480" w14:paraId="661A63C2" w14:textId="77777777" w:rsidTr="00C42480">
              <w:tc>
                <w:tcPr>
                  <w:tcW w:w="520" w:type="pct"/>
                </w:tcPr>
                <w:p w14:paraId="5A5A78F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791" w:type="pct"/>
                </w:tcPr>
                <w:p w14:paraId="5BDECE5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0D9FC444"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200120</w:t>
                  </w:r>
                </w:p>
              </w:tc>
              <w:tc>
                <w:tcPr>
                  <w:tcW w:w="791" w:type="pct"/>
                </w:tcPr>
                <w:p w14:paraId="45392F8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0.86</w:t>
                  </w:r>
                </w:p>
              </w:tc>
              <w:tc>
                <w:tcPr>
                  <w:tcW w:w="1020" w:type="pct"/>
                </w:tcPr>
                <w:p w14:paraId="3DE2460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14000</w:t>
                  </w:r>
                </w:p>
              </w:tc>
              <w:tc>
                <w:tcPr>
                  <w:tcW w:w="988" w:type="pct"/>
                </w:tcPr>
                <w:p w14:paraId="2CA58CE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w:t>
                  </w:r>
                </w:p>
              </w:tc>
            </w:tr>
            <w:tr w:rsidR="00C42480" w:rsidRPr="00C42480" w14:paraId="76E6599E" w14:textId="77777777" w:rsidTr="00C42480">
              <w:tc>
                <w:tcPr>
                  <w:tcW w:w="520" w:type="pct"/>
                </w:tcPr>
                <w:p w14:paraId="1D72096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791" w:type="pct"/>
                </w:tcPr>
                <w:p w14:paraId="3ADEAA6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300000</w:t>
                  </w:r>
                </w:p>
              </w:tc>
              <w:tc>
                <w:tcPr>
                  <w:tcW w:w="891" w:type="pct"/>
                </w:tcPr>
                <w:p w14:paraId="0B3BF4E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300010</w:t>
                  </w:r>
                </w:p>
              </w:tc>
              <w:tc>
                <w:tcPr>
                  <w:tcW w:w="791" w:type="pct"/>
                </w:tcPr>
                <w:p w14:paraId="16301B3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0.92</w:t>
                  </w:r>
                </w:p>
              </w:tc>
              <w:tc>
                <w:tcPr>
                  <w:tcW w:w="1020" w:type="pct"/>
                </w:tcPr>
                <w:p w14:paraId="4E8FDA4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15000</w:t>
                  </w:r>
                </w:p>
              </w:tc>
              <w:tc>
                <w:tcPr>
                  <w:tcW w:w="988" w:type="pct"/>
                </w:tcPr>
                <w:p w14:paraId="7FB5A77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6000</w:t>
                  </w:r>
                </w:p>
              </w:tc>
            </w:tr>
            <w:tr w:rsidR="00C42480" w:rsidRPr="00C42480" w14:paraId="235EEBC7" w14:textId="77777777" w:rsidTr="00C42480">
              <w:tc>
                <w:tcPr>
                  <w:tcW w:w="520" w:type="pct"/>
                </w:tcPr>
                <w:p w14:paraId="7E08F70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791" w:type="pct"/>
                </w:tcPr>
                <w:p w14:paraId="38FAF39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400000</w:t>
                  </w:r>
                </w:p>
              </w:tc>
              <w:tc>
                <w:tcPr>
                  <w:tcW w:w="891" w:type="pct"/>
                </w:tcPr>
                <w:p w14:paraId="0E60769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400150</w:t>
                  </w:r>
                </w:p>
              </w:tc>
              <w:tc>
                <w:tcPr>
                  <w:tcW w:w="791" w:type="pct"/>
                </w:tcPr>
                <w:p w14:paraId="25B1A32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1.32</w:t>
                  </w:r>
                </w:p>
              </w:tc>
              <w:tc>
                <w:tcPr>
                  <w:tcW w:w="1020" w:type="pct"/>
                </w:tcPr>
                <w:p w14:paraId="2ACC8FB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w:t>
                  </w:r>
                </w:p>
              </w:tc>
              <w:tc>
                <w:tcPr>
                  <w:tcW w:w="988" w:type="pct"/>
                </w:tcPr>
                <w:p w14:paraId="04B15D8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1500</w:t>
                  </w:r>
                </w:p>
              </w:tc>
            </w:tr>
            <w:tr w:rsidR="00C42480" w:rsidRPr="00C42480" w14:paraId="0443D45F" w14:textId="77777777" w:rsidTr="00C42480">
              <w:tc>
                <w:tcPr>
                  <w:tcW w:w="520" w:type="pct"/>
                </w:tcPr>
                <w:p w14:paraId="0B87E6F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lastRenderedPageBreak/>
                    <w:t>8</w:t>
                  </w:r>
                </w:p>
              </w:tc>
              <w:tc>
                <w:tcPr>
                  <w:tcW w:w="791" w:type="pct"/>
                </w:tcPr>
                <w:p w14:paraId="77B3877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500000</w:t>
                  </w:r>
                </w:p>
              </w:tc>
              <w:tc>
                <w:tcPr>
                  <w:tcW w:w="891" w:type="pct"/>
                </w:tcPr>
                <w:p w14:paraId="3D619B6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500300</w:t>
                  </w:r>
                </w:p>
              </w:tc>
              <w:tc>
                <w:tcPr>
                  <w:tcW w:w="791" w:type="pct"/>
                </w:tcPr>
                <w:p w14:paraId="6492B17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w:t>
                  </w:r>
                </w:p>
              </w:tc>
              <w:tc>
                <w:tcPr>
                  <w:tcW w:w="1020" w:type="pct"/>
                </w:tcPr>
                <w:p w14:paraId="6AAF7BF8"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6000</w:t>
                  </w:r>
                </w:p>
              </w:tc>
              <w:tc>
                <w:tcPr>
                  <w:tcW w:w="988" w:type="pct"/>
                </w:tcPr>
                <w:p w14:paraId="6933D37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w:t>
                  </w:r>
                </w:p>
              </w:tc>
            </w:tr>
            <w:tr w:rsidR="00C42480" w:rsidRPr="00C42480" w14:paraId="2A1C88FE" w14:textId="77777777" w:rsidTr="00C42480">
              <w:tc>
                <w:tcPr>
                  <w:tcW w:w="520" w:type="pct"/>
                </w:tcPr>
                <w:p w14:paraId="3937021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791" w:type="pct"/>
                </w:tcPr>
                <w:p w14:paraId="0E576A4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4A94AAF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200020</w:t>
                  </w:r>
                </w:p>
              </w:tc>
              <w:tc>
                <w:tcPr>
                  <w:tcW w:w="791" w:type="pct"/>
                </w:tcPr>
                <w:p w14:paraId="446F8DA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1.21</w:t>
                  </w:r>
                </w:p>
              </w:tc>
              <w:tc>
                <w:tcPr>
                  <w:tcW w:w="1020" w:type="pct"/>
                </w:tcPr>
                <w:p w14:paraId="069A74A0"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7000</w:t>
                  </w:r>
                </w:p>
              </w:tc>
              <w:tc>
                <w:tcPr>
                  <w:tcW w:w="988" w:type="pct"/>
                </w:tcPr>
                <w:p w14:paraId="6E78C4A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2500</w:t>
                  </w:r>
                </w:p>
              </w:tc>
            </w:tr>
          </w:tbl>
          <w:p w14:paraId="23C041C8" w14:textId="77777777" w:rsidR="00C42480" w:rsidRPr="00C42480" w:rsidRDefault="00C42480" w:rsidP="00C42480">
            <w:pPr>
              <w:spacing w:before="100" w:beforeAutospacing="1" w:after="100" w:afterAutospacing="1"/>
              <w:ind w:left="540" w:firstLine="27"/>
              <w:jc w:val="both"/>
              <w:rPr>
                <w:rFonts w:ascii="Times New Roman" w:eastAsia="Times New Roman" w:hAnsi="Times New Roman" w:cs="Times New Roman"/>
                <w:iCs/>
                <w:sz w:val="24"/>
                <w:szCs w:val="24"/>
              </w:rPr>
            </w:pPr>
            <w:r w:rsidRPr="00C42480">
              <w:rPr>
                <w:rFonts w:ascii="Times New Roman" w:eastAsia="Times New Roman" w:hAnsi="Times New Roman" w:cs="Times New Roman"/>
                <w:sz w:val="24"/>
                <w:szCs w:val="24"/>
              </w:rPr>
              <w:t xml:space="preserve">Все разбивочные или съемочные работы, выполняемые на строительных площадках, складываются из совокупности измерительных операций, сводящихся в итоге к измерению или построению длины линии, отдельного угла, превышения и других геометрических элементов. Оси сооружений выносят в натуру в основном путем непосредственных измерений с использованием стальных рулеток. </w:t>
            </w:r>
            <w:r w:rsidRPr="00C42480">
              <w:rPr>
                <w:rFonts w:ascii="Times New Roman" w:eastAsia="Times New Roman" w:hAnsi="Times New Roman" w:cs="Times New Roman"/>
                <w:sz w:val="24"/>
                <w:szCs w:val="24"/>
              </w:rPr>
              <w:tab/>
              <w:t xml:space="preserve">Процесс измерения заключается в последовательном откладывании расстояний рулеткой между начальной и конечной точками измерительной линии. Для линейных измерений с относительной погрешностью менее 1/10000 рекомендуется использовать компарирование рулетки типа РК-50 или ПВ-30 с отклонением от нормальной длины не более </w:t>
            </w:r>
            <w:smartTag w:uri="urn:schemas-microsoft-com:office:smarttags" w:element="metricconverter">
              <w:smartTagPr>
                <w:attr w:name="ProductID" w:val="3 мм"/>
              </w:smartTagPr>
              <w:r w:rsidRPr="00C42480">
                <w:rPr>
                  <w:rFonts w:ascii="Times New Roman" w:eastAsia="Times New Roman" w:hAnsi="Times New Roman" w:cs="Times New Roman"/>
                  <w:sz w:val="24"/>
                  <w:szCs w:val="24"/>
                </w:rPr>
                <w:t>3 мм</w:t>
              </w:r>
            </w:smartTag>
            <w:r w:rsidRPr="00C42480">
              <w:rPr>
                <w:rFonts w:ascii="Times New Roman" w:eastAsia="Times New Roman" w:hAnsi="Times New Roman" w:cs="Times New Roman"/>
                <w:sz w:val="24"/>
                <w:szCs w:val="24"/>
              </w:rPr>
              <w:t>.</w:t>
            </w:r>
            <w:r w:rsidRPr="00C42480">
              <w:rPr>
                <w:rFonts w:ascii="Times New Roman" w:eastAsia="Times New Roman" w:hAnsi="Times New Roman" w:cs="Times New Roman"/>
                <w:sz w:val="24"/>
                <w:szCs w:val="24"/>
              </w:rPr>
              <w:tab/>
              <w:t>Для перенесения прямой линии с проекта в натуру необходимо знать длину линии и ее направление, а также положение в натуре ее начала и требуемую точность измерений.</w:t>
            </w:r>
            <w:r w:rsidRPr="00C42480">
              <w:rPr>
                <w:rFonts w:ascii="Times New Roman" w:eastAsia="Times New Roman" w:hAnsi="Times New Roman" w:cs="Times New Roman"/>
                <w:sz w:val="24"/>
                <w:szCs w:val="24"/>
              </w:rPr>
              <w:tab/>
            </w:r>
          </w:p>
          <w:p w14:paraId="21A85067" w14:textId="77777777" w:rsidR="00D063BD" w:rsidRDefault="00C42480" w:rsidP="0004528F">
            <w:pPr>
              <w:jc w:val="both"/>
              <w:rPr>
                <w:rFonts w:ascii="Times New Roman" w:eastAsia="Times New Roman" w:hAnsi="Times New Roman"/>
                <w:bCs/>
                <w:iCs/>
                <w:sz w:val="24"/>
                <w:szCs w:val="24"/>
                <w:lang w:val="en-US"/>
              </w:rPr>
            </w:pPr>
            <w:r>
              <w:rPr>
                <w:rFonts w:ascii="Times New Roman" w:eastAsia="Times New Roman" w:hAnsi="Times New Roman"/>
                <w:bCs/>
                <w:iCs/>
                <w:sz w:val="24"/>
                <w:szCs w:val="24"/>
              </w:rPr>
              <w:t>Пример решения</w:t>
            </w:r>
            <w:r>
              <w:rPr>
                <w:rFonts w:ascii="Times New Roman" w:eastAsia="Times New Roman" w:hAnsi="Times New Roman"/>
                <w:bCs/>
                <w:iCs/>
                <w:sz w:val="24"/>
                <w:szCs w:val="24"/>
                <w:lang w:val="en-US"/>
              </w:rPr>
              <w:t xml:space="preserve">: </w:t>
            </w:r>
          </w:p>
          <w:p w14:paraId="5121427A" w14:textId="77777777" w:rsidR="00894F29" w:rsidRPr="00637572" w:rsidRDefault="00894F29" w:rsidP="00894F29">
            <w:pPr>
              <w:tabs>
                <w:tab w:val="left" w:pos="7725"/>
              </w:tabs>
              <w:spacing w:line="360" w:lineRule="auto"/>
              <w:jc w:val="center"/>
              <w:rPr>
                <w:rFonts w:ascii="Times New Roman" w:eastAsia="Times New Roman" w:hAnsi="Times New Roman" w:cs="Times New Roman"/>
                <w:sz w:val="24"/>
                <w:szCs w:val="24"/>
              </w:rPr>
            </w:pPr>
            <w:r w:rsidRPr="00637572">
              <w:rPr>
                <w:rFonts w:ascii="Times New Roman" w:eastAsia="Times New Roman" w:hAnsi="Times New Roman" w:cs="Times New Roman"/>
                <w:sz w:val="24"/>
                <w:szCs w:val="24"/>
              </w:rPr>
              <w:t>Вариант №4</w:t>
            </w:r>
          </w:p>
          <w:tbl>
            <w:tblPr>
              <w:tblW w:w="994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907"/>
              <w:gridCol w:w="1536"/>
              <w:gridCol w:w="1592"/>
              <w:gridCol w:w="1052"/>
              <w:gridCol w:w="1663"/>
              <w:gridCol w:w="1775"/>
              <w:gridCol w:w="1424"/>
            </w:tblGrid>
            <w:tr w:rsidR="00894F29" w:rsidRPr="00894F29" w14:paraId="4B96B1C2" w14:textId="77777777" w:rsidTr="008B2125">
              <w:trPr>
                <w:trHeight w:val="1099"/>
              </w:trPr>
              <w:tc>
                <w:tcPr>
                  <w:tcW w:w="907" w:type="dxa"/>
                  <w:shd w:val="clear" w:color="auto" w:fill="auto"/>
                </w:tcPr>
                <w:p w14:paraId="040031F8"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Послед-</w:t>
                  </w:r>
                </w:p>
                <w:p w14:paraId="16899CEF"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няя цифра логина </w:t>
                  </w:r>
                </w:p>
              </w:tc>
              <w:tc>
                <w:tcPr>
                  <w:tcW w:w="1536" w:type="dxa"/>
                  <w:shd w:val="clear" w:color="auto" w:fill="auto"/>
                </w:tcPr>
                <w:p w14:paraId="38564C40"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Фактическая </w:t>
                  </w:r>
                </w:p>
                <w:p w14:paraId="61B7FB67"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длина </w:t>
                  </w:r>
                </w:p>
                <w:p w14:paraId="6A349B8C"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7F4030BB"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lang w:val="en-US"/>
                    </w:rPr>
                    <w:t>l</w:t>
                  </w:r>
                  <w:r w:rsidRPr="00894F29">
                    <w:rPr>
                      <w:rFonts w:ascii="Times New Roman" w:eastAsia="Times New Roman" w:hAnsi="Times New Roman" w:cs="Times New Roman"/>
                      <w:i/>
                      <w:iCs/>
                      <w:sz w:val="20"/>
                      <w:szCs w:val="20"/>
                      <w:vertAlign w:val="subscript"/>
                    </w:rPr>
                    <w:t>факт</w:t>
                  </w:r>
                  <w:r w:rsidRPr="00894F29">
                    <w:rPr>
                      <w:rFonts w:ascii="Times New Roman" w:eastAsia="Times New Roman" w:hAnsi="Times New Roman" w:cs="Times New Roman"/>
                      <w:sz w:val="20"/>
                      <w:szCs w:val="20"/>
                    </w:rPr>
                    <w:t xml:space="preserve"> , мм </w:t>
                  </w:r>
                </w:p>
              </w:tc>
              <w:tc>
                <w:tcPr>
                  <w:tcW w:w="1592" w:type="dxa"/>
                  <w:tcBorders>
                    <w:right w:val="single" w:sz="4" w:space="0" w:color="auto"/>
                  </w:tcBorders>
                  <w:shd w:val="clear" w:color="auto" w:fill="auto"/>
                </w:tcPr>
                <w:p w14:paraId="5C9A8532"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Номинальная длина </w:t>
                  </w:r>
                </w:p>
                <w:p w14:paraId="2EF4B465"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7CB94960"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lang w:val="en-US"/>
                    </w:rPr>
                    <w:t>l</w:t>
                  </w:r>
                  <w:r w:rsidRPr="00894F29">
                    <w:rPr>
                      <w:rFonts w:ascii="Times New Roman" w:eastAsia="Times New Roman" w:hAnsi="Times New Roman" w:cs="Times New Roman"/>
                      <w:sz w:val="20"/>
                      <w:szCs w:val="20"/>
                    </w:rPr>
                    <w:t xml:space="preserve"> , мм </w:t>
                  </w:r>
                </w:p>
              </w:tc>
              <w:tc>
                <w:tcPr>
                  <w:tcW w:w="1052" w:type="dxa"/>
                  <w:tcBorders>
                    <w:left w:val="single" w:sz="4" w:space="0" w:color="auto"/>
                  </w:tcBorders>
                  <w:shd w:val="clear" w:color="auto" w:fill="auto"/>
                </w:tcPr>
                <w:p w14:paraId="6B40DB0A"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Пред-послед-няя цифра </w:t>
                  </w:r>
                </w:p>
                <w:p w14:paraId="321FEF84"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шифра </w:t>
                  </w:r>
                </w:p>
              </w:tc>
              <w:tc>
                <w:tcPr>
                  <w:tcW w:w="1663" w:type="dxa"/>
                  <w:shd w:val="clear" w:color="auto" w:fill="auto"/>
                </w:tcPr>
                <w:p w14:paraId="0E346F8D"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Температура в </w:t>
                  </w:r>
                </w:p>
                <w:p w14:paraId="0CA82A79"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процессе </w:t>
                  </w:r>
                </w:p>
                <w:p w14:paraId="2A722AEA"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измерений </w:t>
                  </w:r>
                </w:p>
                <w:p w14:paraId="78E52D5E"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 xml:space="preserve">t, </w:t>
                  </w:r>
                  <w:r w:rsidRPr="00894F29">
                    <w:rPr>
                      <w:rFonts w:ascii="Times New Roman" w:eastAsia="Times New Roman" w:hAnsi="Times New Roman" w:cs="Times New Roman"/>
                      <w:sz w:val="20"/>
                      <w:szCs w:val="20"/>
                    </w:rPr>
                    <w:t xml:space="preserve">градус </w:t>
                  </w:r>
                </w:p>
              </w:tc>
              <w:tc>
                <w:tcPr>
                  <w:tcW w:w="1775" w:type="dxa"/>
                  <w:shd w:val="clear" w:color="auto" w:fill="auto"/>
                </w:tcPr>
                <w:p w14:paraId="0B0A719A"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Температура ком- </w:t>
                  </w:r>
                </w:p>
                <w:p w14:paraId="2AB4DD90"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парирования рулетки </w:t>
                  </w:r>
                </w:p>
                <w:p w14:paraId="77A4B520"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t</w:t>
                  </w:r>
                  <w:r w:rsidRPr="00894F29">
                    <w:rPr>
                      <w:rFonts w:ascii="Times New Roman" w:eastAsia="Times New Roman" w:hAnsi="Times New Roman" w:cs="Times New Roman"/>
                      <w:i/>
                      <w:iCs/>
                      <w:sz w:val="20"/>
                      <w:szCs w:val="20"/>
                      <w:vertAlign w:val="subscript"/>
                    </w:rPr>
                    <w:t>o</w:t>
                  </w:r>
                  <w:r w:rsidRPr="00894F29">
                    <w:rPr>
                      <w:rFonts w:ascii="Times New Roman" w:eastAsia="Times New Roman" w:hAnsi="Times New Roman" w:cs="Times New Roman"/>
                      <w:i/>
                      <w:iCs/>
                      <w:sz w:val="20"/>
                      <w:szCs w:val="20"/>
                    </w:rPr>
                    <w:t>,</w:t>
                  </w:r>
                  <w:r w:rsidRPr="00894F29">
                    <w:rPr>
                      <w:rFonts w:ascii="Times New Roman" w:eastAsia="Times New Roman" w:hAnsi="Times New Roman" w:cs="Times New Roman"/>
                      <w:sz w:val="20"/>
                      <w:szCs w:val="20"/>
                    </w:rPr>
                    <w:t xml:space="preserve">градус </w:t>
                  </w:r>
                </w:p>
              </w:tc>
              <w:tc>
                <w:tcPr>
                  <w:tcW w:w="1424" w:type="dxa"/>
                  <w:shd w:val="clear" w:color="auto" w:fill="auto"/>
                </w:tcPr>
                <w:p w14:paraId="04C58856"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Отклонения </w:t>
                  </w:r>
                </w:p>
                <w:p w14:paraId="290BFA86"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концов рулетки от створа линии </w:t>
                  </w:r>
                  <w:r w:rsidRPr="00894F29">
                    <w:rPr>
                      <w:rFonts w:ascii="Times New Roman" w:eastAsia="Times New Roman" w:hAnsi="Times New Roman" w:cs="Times New Roman"/>
                      <w:i/>
                      <w:sz w:val="20"/>
                      <w:szCs w:val="20"/>
                      <w:lang w:val="en-US"/>
                    </w:rPr>
                    <w:t>a</w:t>
                  </w:r>
                  <w:r w:rsidRPr="00894F29">
                    <w:rPr>
                      <w:rFonts w:ascii="Times New Roman" w:eastAsia="Times New Roman" w:hAnsi="Times New Roman" w:cs="Times New Roman"/>
                      <w:sz w:val="20"/>
                      <w:szCs w:val="20"/>
                    </w:rPr>
                    <w:t xml:space="preserve">, см </w:t>
                  </w:r>
                </w:p>
              </w:tc>
            </w:tr>
            <w:tr w:rsidR="00894F29" w:rsidRPr="00894F29" w14:paraId="7AA89A0A" w14:textId="77777777" w:rsidTr="008B2125">
              <w:trPr>
                <w:trHeight w:val="81"/>
              </w:trPr>
              <w:tc>
                <w:tcPr>
                  <w:tcW w:w="907" w:type="dxa"/>
                  <w:shd w:val="clear" w:color="auto" w:fill="auto"/>
                </w:tcPr>
                <w:p w14:paraId="6F2E3976"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w:t>
                  </w:r>
                </w:p>
              </w:tc>
              <w:tc>
                <w:tcPr>
                  <w:tcW w:w="1536" w:type="dxa"/>
                  <w:shd w:val="clear" w:color="auto" w:fill="auto"/>
                </w:tcPr>
                <w:p w14:paraId="5B5F69D6"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20007</w:t>
                  </w:r>
                </w:p>
              </w:tc>
              <w:tc>
                <w:tcPr>
                  <w:tcW w:w="1592" w:type="dxa"/>
                  <w:tcBorders>
                    <w:right w:val="single" w:sz="4" w:space="0" w:color="auto"/>
                  </w:tcBorders>
                  <w:shd w:val="clear" w:color="auto" w:fill="auto"/>
                </w:tcPr>
                <w:p w14:paraId="766C2E40"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20000</w:t>
                  </w:r>
                </w:p>
              </w:tc>
              <w:tc>
                <w:tcPr>
                  <w:tcW w:w="1052" w:type="dxa"/>
                  <w:tcBorders>
                    <w:left w:val="single" w:sz="4" w:space="0" w:color="auto"/>
                  </w:tcBorders>
                  <w:shd w:val="clear" w:color="auto" w:fill="auto"/>
                </w:tcPr>
                <w:p w14:paraId="2F374297"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1</w:t>
                  </w:r>
                </w:p>
              </w:tc>
              <w:tc>
                <w:tcPr>
                  <w:tcW w:w="1663" w:type="dxa"/>
                  <w:shd w:val="clear" w:color="auto" w:fill="auto"/>
                </w:tcPr>
                <w:p w14:paraId="76025FB6"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23</w:t>
                  </w:r>
                </w:p>
              </w:tc>
              <w:tc>
                <w:tcPr>
                  <w:tcW w:w="1775" w:type="dxa"/>
                  <w:shd w:val="clear" w:color="auto" w:fill="auto"/>
                </w:tcPr>
                <w:p w14:paraId="541EC68C"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w:t>
                  </w:r>
                </w:p>
              </w:tc>
              <w:tc>
                <w:tcPr>
                  <w:tcW w:w="1424" w:type="dxa"/>
                  <w:shd w:val="clear" w:color="auto" w:fill="auto"/>
                </w:tcPr>
                <w:p w14:paraId="3BB3C565"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3,00</w:t>
                  </w:r>
                </w:p>
              </w:tc>
            </w:tr>
          </w:tbl>
          <w:p w14:paraId="312A767B" w14:textId="77777777" w:rsidR="00894F29" w:rsidRPr="00894F29" w:rsidRDefault="00894F29" w:rsidP="00894F29">
            <w:pPr>
              <w:tabs>
                <w:tab w:val="left" w:pos="7725"/>
              </w:tabs>
              <w:spacing w:line="360" w:lineRule="auto"/>
              <w:jc w:val="center"/>
              <w:rPr>
                <w:rFonts w:ascii="Times New Roman" w:eastAsia="Times New Roman" w:hAnsi="Times New Roman" w:cs="Times New Roman"/>
                <w:b/>
                <w:sz w:val="28"/>
                <w:szCs w:val="28"/>
              </w:rPr>
            </w:pPr>
          </w:p>
          <w:tbl>
            <w:tblPr>
              <w:tblW w:w="9915"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907"/>
              <w:gridCol w:w="1681"/>
              <w:gridCol w:w="1881"/>
              <w:gridCol w:w="1684"/>
              <w:gridCol w:w="1882"/>
              <w:gridCol w:w="1880"/>
            </w:tblGrid>
            <w:tr w:rsidR="00894F29" w:rsidRPr="00894F29" w14:paraId="18D791D5" w14:textId="77777777" w:rsidTr="008B2125">
              <w:tc>
                <w:tcPr>
                  <w:tcW w:w="457" w:type="pct"/>
                  <w:shd w:val="clear" w:color="auto" w:fill="auto"/>
                </w:tcPr>
                <w:p w14:paraId="45102879"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Послед-</w:t>
                  </w:r>
                </w:p>
                <w:p w14:paraId="17ED70FE"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няя цифра логина</w:t>
                  </w:r>
                </w:p>
              </w:tc>
              <w:tc>
                <w:tcPr>
                  <w:tcW w:w="848" w:type="pct"/>
                  <w:shd w:val="clear" w:color="auto" w:fill="auto"/>
                </w:tcPr>
                <w:p w14:paraId="0B147B3F"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Проектная длина линий </w:t>
                  </w:r>
                </w:p>
                <w:p w14:paraId="2BC8D17E"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L</w:t>
                  </w:r>
                  <w:r w:rsidRPr="00894F29">
                    <w:rPr>
                      <w:rFonts w:ascii="Times New Roman" w:eastAsia="Times New Roman" w:hAnsi="Times New Roman" w:cs="Times New Roman"/>
                      <w:i/>
                      <w:iCs/>
                      <w:sz w:val="20"/>
                      <w:szCs w:val="20"/>
                      <w:vertAlign w:val="subscript"/>
                    </w:rPr>
                    <w:t>пр,</w:t>
                  </w:r>
                  <w:r w:rsidRPr="00894F29">
                    <w:rPr>
                      <w:rFonts w:ascii="Times New Roman" w:eastAsia="Times New Roman" w:hAnsi="Times New Roman" w:cs="Times New Roman"/>
                      <w:sz w:val="20"/>
                      <w:szCs w:val="20"/>
                    </w:rPr>
                    <w:t xml:space="preserve">мм </w:t>
                  </w:r>
                </w:p>
              </w:tc>
              <w:tc>
                <w:tcPr>
                  <w:tcW w:w="949" w:type="pct"/>
                  <w:shd w:val="clear" w:color="auto" w:fill="auto"/>
                </w:tcPr>
                <w:p w14:paraId="52198BB0"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Длина линии по результатам измерений </w:t>
                  </w:r>
                </w:p>
                <w:p w14:paraId="3910D2A1"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L</w:t>
                  </w:r>
                  <w:r w:rsidRPr="00894F29">
                    <w:rPr>
                      <w:rFonts w:ascii="Times New Roman" w:eastAsia="Times New Roman" w:hAnsi="Times New Roman" w:cs="Times New Roman"/>
                      <w:i/>
                      <w:iCs/>
                      <w:sz w:val="20"/>
                      <w:szCs w:val="20"/>
                      <w:vertAlign w:val="subscript"/>
                    </w:rPr>
                    <w:t>изм</w:t>
                  </w:r>
                  <w:r w:rsidRPr="00894F29">
                    <w:rPr>
                      <w:rFonts w:ascii="Times New Roman" w:eastAsia="Times New Roman" w:hAnsi="Times New Roman" w:cs="Times New Roman"/>
                      <w:i/>
                      <w:iCs/>
                      <w:sz w:val="20"/>
                      <w:szCs w:val="20"/>
                    </w:rPr>
                    <w:t>,</w:t>
                  </w:r>
                  <w:r w:rsidRPr="00894F29">
                    <w:rPr>
                      <w:rFonts w:ascii="Times New Roman" w:eastAsia="Times New Roman" w:hAnsi="Times New Roman" w:cs="Times New Roman"/>
                      <w:sz w:val="20"/>
                      <w:szCs w:val="20"/>
                    </w:rPr>
                    <w:t xml:space="preserve"> мм </w:t>
                  </w:r>
                </w:p>
              </w:tc>
              <w:tc>
                <w:tcPr>
                  <w:tcW w:w="849" w:type="pct"/>
                  <w:shd w:val="clear" w:color="auto" w:fill="auto"/>
                </w:tcPr>
                <w:p w14:paraId="556D2F59"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Разность </w:t>
                  </w:r>
                </w:p>
                <w:p w14:paraId="58BE4066"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высот концов </w:t>
                  </w:r>
                </w:p>
                <w:p w14:paraId="15B96572"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04757878"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 xml:space="preserve">h, </w:t>
                  </w:r>
                  <w:r w:rsidRPr="00894F29">
                    <w:rPr>
                      <w:rFonts w:ascii="Times New Roman" w:eastAsia="Times New Roman" w:hAnsi="Times New Roman" w:cs="Times New Roman"/>
                      <w:sz w:val="20"/>
                      <w:szCs w:val="20"/>
                    </w:rPr>
                    <w:t xml:space="preserve">м </w:t>
                  </w:r>
                </w:p>
              </w:tc>
              <w:tc>
                <w:tcPr>
                  <w:tcW w:w="949" w:type="pct"/>
                  <w:shd w:val="clear" w:color="auto" w:fill="auto"/>
                </w:tcPr>
                <w:p w14:paraId="299B53F5"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Относительная погрешность измерения</w:t>
                  </w:r>
                  <w:r w:rsidRPr="00894F29">
                    <w:rPr>
                      <w:rFonts w:ascii="Times New Roman" w:eastAsia="Times New Roman" w:hAnsi="Times New Roman" w:cs="Times New Roman"/>
                      <w:i/>
                      <w:iCs/>
                      <w:sz w:val="20"/>
                      <w:szCs w:val="20"/>
                    </w:rPr>
                    <w:t xml:space="preserve"> Т</w:t>
                  </w:r>
                </w:p>
              </w:tc>
              <w:tc>
                <w:tcPr>
                  <w:tcW w:w="948" w:type="pct"/>
                  <w:shd w:val="clear" w:color="auto" w:fill="auto"/>
                </w:tcPr>
                <w:p w14:paraId="46F0B8F7"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Предельная </w:t>
                  </w:r>
                </w:p>
                <w:p w14:paraId="1BF4C934" w14:textId="77777777" w:rsidR="00894F29" w:rsidRPr="00894F29" w:rsidRDefault="00894F29" w:rsidP="00BC08A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относительная погрешность измерений </w:t>
                  </w:r>
                  <w:r w:rsidRPr="00894F29">
                    <w:rPr>
                      <w:rFonts w:ascii="Times New Roman" w:eastAsia="Times New Roman" w:hAnsi="Times New Roman" w:cs="Times New Roman"/>
                      <w:i/>
                      <w:iCs/>
                      <w:sz w:val="20"/>
                      <w:szCs w:val="20"/>
                    </w:rPr>
                    <w:t>Т</w:t>
                  </w:r>
                  <w:r w:rsidRPr="00894F29">
                    <w:rPr>
                      <w:rFonts w:ascii="Times New Roman" w:eastAsia="Times New Roman" w:hAnsi="Times New Roman" w:cs="Times New Roman"/>
                      <w:i/>
                      <w:iCs/>
                      <w:sz w:val="20"/>
                      <w:szCs w:val="20"/>
                      <w:vertAlign w:val="subscript"/>
                    </w:rPr>
                    <w:t>пр</w:t>
                  </w:r>
                </w:p>
              </w:tc>
            </w:tr>
            <w:tr w:rsidR="00894F29" w:rsidRPr="00894F29" w14:paraId="3C45A47B" w14:textId="77777777" w:rsidTr="008B2125">
              <w:tc>
                <w:tcPr>
                  <w:tcW w:w="457" w:type="pct"/>
                  <w:shd w:val="clear" w:color="auto" w:fill="auto"/>
                </w:tcPr>
                <w:p w14:paraId="210245DD"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w:t>
                  </w:r>
                </w:p>
              </w:tc>
              <w:tc>
                <w:tcPr>
                  <w:tcW w:w="848" w:type="pct"/>
                  <w:shd w:val="clear" w:color="auto" w:fill="auto"/>
                </w:tcPr>
                <w:p w14:paraId="6F3EEC93"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500000</w:t>
                  </w:r>
                </w:p>
              </w:tc>
              <w:tc>
                <w:tcPr>
                  <w:tcW w:w="949" w:type="pct"/>
                  <w:shd w:val="clear" w:color="auto" w:fill="auto"/>
                </w:tcPr>
                <w:p w14:paraId="5C06B392"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500070</w:t>
                  </w:r>
                </w:p>
              </w:tc>
              <w:tc>
                <w:tcPr>
                  <w:tcW w:w="849" w:type="pct"/>
                  <w:shd w:val="clear" w:color="auto" w:fill="auto"/>
                </w:tcPr>
                <w:p w14:paraId="0823BEBC"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0,63</w:t>
                  </w:r>
                </w:p>
              </w:tc>
              <w:tc>
                <w:tcPr>
                  <w:tcW w:w="949" w:type="pct"/>
                  <w:shd w:val="clear" w:color="auto" w:fill="auto"/>
                </w:tcPr>
                <w:p w14:paraId="5E58EBD7"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13000</w:t>
                  </w:r>
                </w:p>
              </w:tc>
              <w:tc>
                <w:tcPr>
                  <w:tcW w:w="948" w:type="pct"/>
                  <w:shd w:val="clear" w:color="auto" w:fill="auto"/>
                </w:tcPr>
                <w:p w14:paraId="145C8421" w14:textId="77777777" w:rsidR="00894F29" w:rsidRPr="00894F29" w:rsidRDefault="00894F29"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4500</w:t>
                  </w:r>
                </w:p>
              </w:tc>
            </w:tr>
          </w:tbl>
          <w:p w14:paraId="56C3C8E4" w14:textId="77777777" w:rsidR="00894F29" w:rsidRPr="00894F29" w:rsidRDefault="00894F29" w:rsidP="00894F29">
            <w:pPr>
              <w:spacing w:before="100"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По исходным данным, определяем:</w:t>
            </w:r>
            <w:r w:rsidRPr="00894F29">
              <w:rPr>
                <w:rFonts w:ascii="Times New Roman" w:eastAsia="Times New Roman" w:hAnsi="Times New Roman" w:cs="Times New Roman"/>
                <w:sz w:val="24"/>
                <w:szCs w:val="24"/>
              </w:rPr>
              <w:tab/>
            </w:r>
          </w:p>
          <w:p w14:paraId="2FFEB43C" w14:textId="77777777" w:rsidR="00894F29" w:rsidRPr="00894F29" w:rsidRDefault="00894F29" w:rsidP="00894F29">
            <w:pPr>
              <w:numPr>
                <w:ilvl w:val="0"/>
                <w:numId w:val="33"/>
              </w:numPr>
              <w:spacing w:before="100"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Поправку на компарирование</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ком</w:t>
            </w:r>
            <w:r w:rsidRPr="00894F29">
              <w:rPr>
                <w:rFonts w:ascii="Times New Roman" w:eastAsia="Times New Roman" w:hAnsi="Times New Roman" w:cs="Times New Roman"/>
                <w:sz w:val="24"/>
                <w:szCs w:val="24"/>
              </w:rPr>
              <w:t xml:space="preserve"> рулетки определяем по формуле(1)</w:t>
            </w:r>
          </w:p>
          <w:p w14:paraId="595540BB" w14:textId="77777777" w:rsidR="00894F29" w:rsidRPr="00894F29" w:rsidRDefault="00894F29" w:rsidP="00894F29">
            <w:pPr>
              <w:spacing w:beforeAutospacing="1" w:after="100" w:afterAutospacing="1" w:line="360" w:lineRule="auto"/>
              <w:ind w:firstLine="708"/>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ком</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vertAlign w:val="subscript"/>
              </w:rPr>
              <w:t xml:space="preserve">факт </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Cs/>
                <w:sz w:val="24"/>
                <w:szCs w:val="24"/>
              </w:rPr>
              <w:t>20007-20000=7 мм;</w:t>
            </w:r>
          </w:p>
          <w:p w14:paraId="36A12518" w14:textId="77777777" w:rsidR="00894F29" w:rsidRPr="00894F29" w:rsidRDefault="00894F29" w:rsidP="00894F29">
            <w:pPr>
              <w:numPr>
                <w:ilvl w:val="0"/>
                <w:numId w:val="33"/>
              </w:numPr>
              <w:spacing w:before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укладку рулетки в створе линии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ств</w:t>
            </w:r>
            <w:r w:rsidRPr="00894F29">
              <w:rPr>
                <w:rFonts w:ascii="Times New Roman" w:eastAsia="Times New Roman" w:hAnsi="Times New Roman" w:cs="Times New Roman"/>
                <w:sz w:val="24"/>
                <w:szCs w:val="24"/>
              </w:rPr>
              <w:t xml:space="preserve"> по формуле (2)</w:t>
            </w:r>
          </w:p>
          <w:p w14:paraId="5F18D76B"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ств</w:t>
            </w:r>
            <w:r w:rsidRPr="00894F29">
              <w:rPr>
                <w:rFonts w:ascii="Times New Roman" w:eastAsia="Times New Roman" w:hAnsi="Times New Roman" w:cs="Times New Roman"/>
                <w:i/>
                <w:iCs/>
                <w:sz w:val="24"/>
                <w:szCs w:val="24"/>
              </w:rPr>
              <w:t xml:space="preserve"> = 2 а</w:t>
            </w:r>
            <w:r w:rsidRPr="00894F29">
              <w:rPr>
                <w:rFonts w:ascii="Times New Roman" w:eastAsia="Times New Roman" w:hAnsi="Times New Roman" w:cs="Times New Roman"/>
                <w:i/>
                <w:iCs/>
                <w:sz w:val="24"/>
                <w:szCs w:val="24"/>
                <w:vertAlign w:val="superscript"/>
              </w:rPr>
              <w:t>2</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Cs/>
                <w:sz w:val="24"/>
                <w:szCs w:val="24"/>
              </w:rPr>
              <w:t>2*30</w:t>
            </w:r>
            <w:r w:rsidRPr="00894F29">
              <w:rPr>
                <w:rFonts w:ascii="Times New Roman" w:eastAsia="Times New Roman" w:hAnsi="Times New Roman" w:cs="Times New Roman"/>
                <w:iCs/>
                <w:sz w:val="24"/>
                <w:szCs w:val="24"/>
                <w:vertAlign w:val="superscript"/>
              </w:rPr>
              <w:t>2</w:t>
            </w:r>
            <w:r w:rsidRPr="00894F29">
              <w:rPr>
                <w:rFonts w:ascii="Times New Roman" w:eastAsia="Times New Roman" w:hAnsi="Times New Roman" w:cs="Times New Roman"/>
                <w:iCs/>
                <w:sz w:val="24"/>
                <w:szCs w:val="24"/>
              </w:rPr>
              <w:t>/20000=0,09 мм;</w:t>
            </w:r>
          </w:p>
          <w:p w14:paraId="570D0B92"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разность высот концов рулетки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прев</w:t>
            </w:r>
            <w:r w:rsidRPr="00894F29">
              <w:rPr>
                <w:rFonts w:ascii="Times New Roman" w:eastAsia="Times New Roman" w:hAnsi="Times New Roman" w:cs="Times New Roman"/>
                <w:sz w:val="24"/>
                <w:szCs w:val="24"/>
              </w:rPr>
              <w:t>по формуле (4)</w:t>
            </w:r>
          </w:p>
          <w:p w14:paraId="2A81C8DE"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 xml:space="preserve">прев </w:t>
            </w:r>
            <w:r w:rsidRPr="00894F29">
              <w:rPr>
                <w:rFonts w:ascii="Times New Roman" w:eastAsia="Times New Roman" w:hAnsi="Times New Roman" w:cs="Times New Roman"/>
                <w:i/>
                <w:iCs/>
                <w:sz w:val="24"/>
                <w:szCs w:val="24"/>
              </w:rPr>
              <w:t>= h</w:t>
            </w:r>
            <w:r w:rsidRPr="00894F29">
              <w:rPr>
                <w:rFonts w:ascii="Times New Roman" w:eastAsia="Times New Roman" w:hAnsi="Times New Roman" w:cs="Times New Roman"/>
                <w:i/>
                <w:iCs/>
                <w:sz w:val="24"/>
                <w:szCs w:val="24"/>
                <w:vertAlign w:val="superscript"/>
              </w:rPr>
              <w:t>2</w:t>
            </w:r>
            <w:r w:rsidRPr="00894F29">
              <w:rPr>
                <w:rFonts w:ascii="Times New Roman" w:eastAsia="Times New Roman" w:hAnsi="Times New Roman" w:cs="Times New Roman"/>
                <w:i/>
                <w:iCs/>
                <w:sz w:val="24"/>
                <w:szCs w:val="24"/>
              </w:rPr>
              <w:t>/2</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 xml:space="preserve"> = 63</w:t>
            </w:r>
            <w:r w:rsidRPr="00894F29">
              <w:rPr>
                <w:rFonts w:ascii="Times New Roman" w:eastAsia="Times New Roman" w:hAnsi="Times New Roman" w:cs="Times New Roman"/>
                <w:iCs/>
                <w:sz w:val="24"/>
                <w:szCs w:val="24"/>
              </w:rPr>
              <w:t>0</w:t>
            </w:r>
            <w:r w:rsidRPr="00894F29">
              <w:rPr>
                <w:rFonts w:ascii="Times New Roman" w:eastAsia="Times New Roman" w:hAnsi="Times New Roman" w:cs="Times New Roman"/>
                <w:iCs/>
                <w:sz w:val="24"/>
                <w:szCs w:val="24"/>
                <w:vertAlign w:val="superscript"/>
              </w:rPr>
              <w:t>2</w:t>
            </w:r>
            <w:r w:rsidRPr="00894F29">
              <w:rPr>
                <w:rFonts w:ascii="Times New Roman" w:eastAsia="Times New Roman" w:hAnsi="Times New Roman" w:cs="Times New Roman"/>
                <w:iCs/>
                <w:sz w:val="24"/>
                <w:szCs w:val="24"/>
              </w:rPr>
              <w:t>/ 2*20000=9,92 мм</w:t>
            </w:r>
          </w:p>
          <w:p w14:paraId="5003A48B"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iCs/>
                <w:sz w:val="24"/>
                <w:szCs w:val="24"/>
              </w:rPr>
              <w:t>П</w:t>
            </w:r>
            <w:r w:rsidRPr="00894F29">
              <w:rPr>
                <w:rFonts w:ascii="Times New Roman" w:eastAsia="Times New Roman" w:hAnsi="Times New Roman" w:cs="Times New Roman"/>
                <w:sz w:val="24"/>
                <w:szCs w:val="24"/>
              </w:rPr>
              <w:t xml:space="preserve">оправку на разность температур рулетки при компарировании и измерении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vertAlign w:val="subscript"/>
              </w:rPr>
              <w:t>тем</w:t>
            </w:r>
            <w:r w:rsidRPr="00894F29">
              <w:rPr>
                <w:rFonts w:ascii="Times New Roman" w:eastAsia="Times New Roman" w:hAnsi="Times New Roman" w:cs="Times New Roman"/>
                <w:sz w:val="24"/>
                <w:szCs w:val="24"/>
              </w:rPr>
              <w:t xml:space="preserve"> по формуле (8);</w:t>
            </w:r>
          </w:p>
          <w:p w14:paraId="36CC55AB"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 xml:space="preserve">тем </w:t>
            </w:r>
            <w:r w:rsidRPr="00894F29">
              <w:rPr>
                <w:rFonts w:ascii="Times New Roman" w:eastAsia="Times New Roman" w:hAnsi="Times New Roman" w:cs="Times New Roman"/>
                <w:i/>
                <w:iCs/>
                <w:sz w:val="24"/>
                <w:szCs w:val="24"/>
              </w:rPr>
              <w:t>= αl(t – t</w:t>
            </w:r>
            <w:r w:rsidRPr="00894F29">
              <w:rPr>
                <w:rFonts w:ascii="Times New Roman" w:eastAsia="Times New Roman" w:hAnsi="Times New Roman" w:cs="Times New Roman"/>
                <w:i/>
                <w:iCs/>
                <w:sz w:val="24"/>
                <w:szCs w:val="24"/>
                <w:vertAlign w:val="subscript"/>
              </w:rPr>
              <w:t>0</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sz w:val="24"/>
                <w:szCs w:val="24"/>
              </w:rPr>
              <w:t xml:space="preserve"> 0,0000125</w:t>
            </w:r>
            <w:r w:rsidRPr="00894F29">
              <w:rPr>
                <w:rFonts w:ascii="Times New Roman" w:eastAsia="Times New Roman" w:hAnsi="Times New Roman" w:cs="Times New Roman"/>
                <w:iCs/>
                <w:sz w:val="24"/>
                <w:szCs w:val="24"/>
              </w:rPr>
              <w:t>*20000*(23-20)=0,75 мм;</w:t>
            </w:r>
          </w:p>
          <w:p w14:paraId="57FF4D8C"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неодинаковое натяжение рулетки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vertAlign w:val="subscript"/>
              </w:rPr>
              <w:t xml:space="preserve">нат </w:t>
            </w:r>
            <w:r w:rsidRPr="00894F29">
              <w:rPr>
                <w:rFonts w:ascii="Times New Roman" w:eastAsia="Times New Roman" w:hAnsi="Times New Roman" w:cs="Times New Roman"/>
                <w:sz w:val="24"/>
                <w:szCs w:val="24"/>
              </w:rPr>
              <w:t>по формуле (10)</w:t>
            </w:r>
          </w:p>
          <w:p w14:paraId="784ED82F" w14:textId="77777777" w:rsidR="00894F29" w:rsidRPr="00894F29" w:rsidRDefault="00131843" w:rsidP="00894F29">
            <w:pPr>
              <w:spacing w:beforeAutospacing="1" w:after="100" w:afterAutospacing="1" w:line="360" w:lineRule="auto"/>
              <w:ind w:left="720"/>
              <w:jc w:val="both"/>
              <w:rPr>
                <w:rFonts w:ascii="Times New Roman" w:eastAsia="Times New Roman" w:hAnsi="Times New Roman" w:cs="Times New Roman"/>
                <w:sz w:val="24"/>
                <w:szCs w:val="24"/>
              </w:rPr>
            </w:pPr>
            <w:r w:rsidRPr="00894F29">
              <w:rPr>
                <w:rFonts w:ascii="Times New Roman" w:eastAsia="Times New Roman" w:hAnsi="Times New Roman" w:cs="Times New Roman"/>
                <w:position w:val="-24"/>
                <w:sz w:val="24"/>
                <w:szCs w:val="24"/>
              </w:rPr>
              <w:object w:dxaOrig="3280" w:dyaOrig="620" w14:anchorId="5567C8C9">
                <v:shape id="_x0000_i1030" type="#_x0000_t75" style="width:155.25pt;height:29.25pt" o:ole="">
                  <v:imagedata r:id="rId18" o:title=""/>
                </v:shape>
                <o:OLEObject Type="Embed" ProgID="Equation.3" ShapeID="_x0000_i1030" DrawAspect="Content" ObjectID="_1849101083" r:id="rId19"/>
              </w:object>
            </w:r>
          </w:p>
          <w:p w14:paraId="03C88B99" w14:textId="77777777" w:rsidR="00894F29" w:rsidRPr="00894F29" w:rsidRDefault="00894F29" w:rsidP="00894F29">
            <w:pPr>
              <w:numPr>
                <w:ilvl w:val="0"/>
                <w:numId w:val="33"/>
              </w:numPr>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измерение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vertAlign w:val="subscript"/>
              </w:rPr>
              <w:t>отс</w:t>
            </w:r>
            <w:r w:rsidRPr="00894F29">
              <w:rPr>
                <w:rFonts w:ascii="Times New Roman" w:eastAsia="Times New Roman" w:hAnsi="Times New Roman" w:cs="Times New Roman"/>
                <w:sz w:val="24"/>
                <w:szCs w:val="24"/>
                <w:vertAlign w:val="subscript"/>
              </w:rPr>
              <w:t xml:space="preserve"> </w:t>
            </w:r>
            <w:r w:rsidRPr="00894F29">
              <w:rPr>
                <w:rFonts w:ascii="Times New Roman" w:eastAsia="Times New Roman" w:hAnsi="Times New Roman" w:cs="Times New Roman"/>
                <w:sz w:val="24"/>
                <w:szCs w:val="24"/>
              </w:rPr>
              <w:t>по формуле (11)</w:t>
            </w:r>
          </w:p>
          <w:p w14:paraId="3FA01E43" w14:textId="77777777" w:rsidR="00894F29" w:rsidRPr="00894F29" w:rsidRDefault="00894F29" w:rsidP="00894F29">
            <w:pPr>
              <w:ind w:left="720"/>
              <w:contextualSpacing/>
              <w:jc w:val="both"/>
              <w:rPr>
                <w:rFonts w:ascii="Times New Roman" w:eastAsia="Times New Roman" w:hAnsi="Times New Roman" w:cs="Times New Roman"/>
                <w:i/>
                <w:iCs/>
                <w:sz w:val="24"/>
                <w:szCs w:val="24"/>
              </w:rPr>
            </w:pPr>
          </w:p>
          <w:p w14:paraId="7CB5B439" w14:textId="77777777" w:rsidR="00894F29" w:rsidRPr="00894F29" w:rsidRDefault="00894F29" w:rsidP="00894F29">
            <w:pPr>
              <w:ind w:left="720"/>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 xml:space="preserve">отс </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lang w:val="en-US"/>
              </w:rPr>
              <w:t>S</w:t>
            </w:r>
            <w:r w:rsidRPr="00894F29">
              <w:rPr>
                <w:rFonts w:ascii="Times New Roman" w:eastAsia="Times New Roman" w:hAnsi="Times New Roman" w:cs="Times New Roman"/>
                <w:i/>
                <w:iCs/>
                <w:sz w:val="24"/>
                <w:szCs w:val="24"/>
              </w:rPr>
              <w:t>/3</w:t>
            </w:r>
            <w:r w:rsidRPr="00894F29">
              <w:rPr>
                <w:rFonts w:ascii="Times New Roman" w:eastAsia="Times New Roman" w:hAnsi="Times New Roman" w:cs="Times New Roman"/>
                <w:iCs/>
                <w:sz w:val="24"/>
                <w:szCs w:val="24"/>
              </w:rPr>
              <w:t>=10/3=3,3 мм;</w:t>
            </w:r>
          </w:p>
          <w:p w14:paraId="61CFDE46" w14:textId="77777777" w:rsidR="00894F29" w:rsidRPr="00894F29" w:rsidRDefault="00894F29" w:rsidP="00894F29">
            <w:pPr>
              <w:jc w:val="both"/>
              <w:rPr>
                <w:rFonts w:ascii="Times New Roman" w:eastAsia="Times New Roman" w:hAnsi="Times New Roman" w:cs="Times New Roman"/>
                <w:sz w:val="24"/>
                <w:szCs w:val="24"/>
              </w:rPr>
            </w:pPr>
          </w:p>
          <w:p w14:paraId="7E8F0F19" w14:textId="77777777" w:rsidR="00894F29" w:rsidRPr="00894F29" w:rsidRDefault="00894F29" w:rsidP="00894F29">
            <w:pPr>
              <w:numPr>
                <w:ilvl w:val="0"/>
                <w:numId w:val="33"/>
              </w:numPr>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Систематическую погрешность измерения по формуле (13)</w:t>
            </w:r>
          </w:p>
          <w:p w14:paraId="514332F5" w14:textId="77777777" w:rsidR="00894F29" w:rsidRPr="00894F29" w:rsidRDefault="00894F29" w:rsidP="00894F29">
            <w:pPr>
              <w:ind w:left="720"/>
              <w:contextualSpacing/>
              <w:jc w:val="both"/>
              <w:rPr>
                <w:rFonts w:ascii="Times New Roman" w:eastAsia="Times New Roman" w:hAnsi="Times New Roman" w:cs="Times New Roman"/>
                <w:sz w:val="24"/>
                <w:szCs w:val="24"/>
              </w:rPr>
            </w:pPr>
          </w:p>
          <w:p w14:paraId="1A06CB08" w14:textId="77777777" w:rsidR="00894F29" w:rsidRPr="00894F29" w:rsidRDefault="00894F29" w:rsidP="00894F29">
            <w:pPr>
              <w:ind w:left="720"/>
              <w:contextualSpacing/>
              <w:jc w:val="both"/>
              <w:rPr>
                <w:rFonts w:ascii="Times New Roman" w:eastAsia="Times New Roman" w:hAnsi="Times New Roman" w:cs="Times New Roman"/>
                <w:position w:val="-14"/>
                <w:sz w:val="24"/>
                <w:szCs w:val="24"/>
              </w:rPr>
            </w:pPr>
            <w:r w:rsidRPr="00894F29">
              <w:rPr>
                <w:rFonts w:ascii="Times New Roman" w:eastAsia="Times New Roman" w:hAnsi="Times New Roman" w:cs="Times New Roman"/>
                <w:position w:val="-14"/>
                <w:sz w:val="24"/>
                <w:szCs w:val="24"/>
              </w:rPr>
              <w:object w:dxaOrig="6360" w:dyaOrig="400" w14:anchorId="098EA8A8">
                <v:shape id="_x0000_i1031" type="#_x0000_t75" style="width:318pt;height:20.25pt" o:ole="">
                  <v:imagedata r:id="rId20" o:title=""/>
                </v:shape>
                <o:OLEObject Type="Embed" ProgID="Equation.3" ShapeID="_x0000_i1031" DrawAspect="Content" ObjectID="_1849101084" r:id="rId21"/>
              </w:object>
            </w:r>
          </w:p>
          <w:p w14:paraId="11A7A636" w14:textId="77777777" w:rsidR="00894F29" w:rsidRPr="00894F29" w:rsidRDefault="00894F29" w:rsidP="00894F29">
            <w:pPr>
              <w:ind w:left="720"/>
              <w:contextualSpacing/>
              <w:jc w:val="both"/>
              <w:rPr>
                <w:rFonts w:ascii="Times New Roman" w:eastAsia="Times New Roman" w:hAnsi="Times New Roman" w:cs="Times New Roman"/>
                <w:position w:val="-14"/>
                <w:sz w:val="24"/>
                <w:szCs w:val="24"/>
              </w:rPr>
            </w:pPr>
          </w:p>
          <w:p w14:paraId="67A010D9" w14:textId="77777777" w:rsidR="00894F29" w:rsidRPr="00894F29" w:rsidRDefault="00894F29" w:rsidP="00894F29">
            <w:pPr>
              <w:spacing w:before="100" w:beforeAutospacing="1" w:after="100" w:afterAutospacing="1"/>
              <w:ind w:left="426"/>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8) Случайную погрешность измерения по формуле (14)</w:t>
            </w:r>
          </w:p>
          <w:p w14:paraId="02B34D9F" w14:textId="77777777" w:rsidR="00894F29" w:rsidRPr="00894F29" w:rsidRDefault="00894F29" w:rsidP="00894F29">
            <w:pPr>
              <w:spacing w:before="100" w:beforeAutospacing="1" w:after="100" w:afterAutospacing="1"/>
              <w:jc w:val="both"/>
              <w:rPr>
                <w:rFonts w:ascii="Times New Roman" w:eastAsia="Times New Roman" w:hAnsi="Times New Roman" w:cs="Times New Roman"/>
                <w:sz w:val="24"/>
                <w:szCs w:val="24"/>
              </w:rPr>
            </w:pPr>
            <w:r w:rsidRPr="00894F29">
              <w:rPr>
                <w:rFonts w:ascii="Times New Roman" w:eastAsia="Times New Roman" w:hAnsi="Times New Roman" w:cs="Times New Roman"/>
                <w:position w:val="-14"/>
                <w:sz w:val="24"/>
                <w:szCs w:val="24"/>
              </w:rPr>
              <w:t xml:space="preserve">          </w:t>
            </w:r>
            <w:r w:rsidRPr="00894F29">
              <w:rPr>
                <w:rFonts w:ascii="Times New Roman" w:eastAsia="Times New Roman" w:hAnsi="Times New Roman" w:cs="Times New Roman"/>
                <w:position w:val="-14"/>
                <w:sz w:val="24"/>
                <w:szCs w:val="24"/>
              </w:rPr>
              <w:object w:dxaOrig="6399" w:dyaOrig="420" w14:anchorId="40E8DC25">
                <v:shape id="_x0000_i1032" type="#_x0000_t75" style="width:320.25pt;height:21pt" o:ole="">
                  <v:imagedata r:id="rId22" o:title=""/>
                </v:shape>
                <o:OLEObject Type="Embed" ProgID="Equation.3" ShapeID="_x0000_i1032" DrawAspect="Content" ObjectID="_1849101085" r:id="rId23"/>
              </w:objec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sz w:val="24"/>
                <w:szCs w:val="24"/>
              </w:rPr>
              <w:t>       </w:t>
            </w:r>
          </w:p>
          <w:p w14:paraId="33B578BF" w14:textId="77777777" w:rsidR="00894F29" w:rsidRPr="00894F29" w:rsidRDefault="00894F29" w:rsidP="00894F29">
            <w:pPr>
              <w:spacing w:before="100" w:beforeAutospacing="1" w:after="100" w:afterAutospacing="1"/>
              <w:ind w:left="426"/>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9) суммарная поправка по формуле (15) </w:t>
            </w:r>
          </w:p>
          <w:p w14:paraId="53E602C4" w14:textId="77777777" w:rsidR="00894F29" w:rsidRPr="00894F29" w:rsidRDefault="00894F29" w:rsidP="00894F29">
            <w:pPr>
              <w:spacing w:before="100" w:beforeAutospacing="1" w:after="100" w:afterAutospacing="1"/>
              <w:ind w:left="709"/>
              <w:jc w:val="both"/>
              <w:rPr>
                <w:rFonts w:ascii="Times New Roman" w:eastAsia="Times New Roman" w:hAnsi="Times New Roman" w:cs="Times New Roman"/>
                <w:sz w:val="24"/>
                <w:szCs w:val="24"/>
              </w:rPr>
            </w:pP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rPr>
              <w:t xml:space="preserve">= δ </w:t>
            </w:r>
            <w:r w:rsidRPr="00894F29">
              <w:rPr>
                <w:rFonts w:ascii="Times New Roman" w:eastAsia="Times New Roman" w:hAnsi="Times New Roman" w:cs="Times New Roman"/>
                <w:i/>
                <w:iCs/>
                <w:sz w:val="24"/>
                <w:szCs w:val="24"/>
                <w:vertAlign w:val="subscript"/>
              </w:rPr>
              <w:t xml:space="preserve">сис </w:t>
            </w:r>
            <w:r w:rsidRPr="00894F29">
              <w:rPr>
                <w:rFonts w:ascii="Times New Roman" w:eastAsia="Times New Roman" w:hAnsi="Times New Roman" w:cs="Times New Roman"/>
                <w:i/>
                <w:iCs/>
                <w:sz w:val="24"/>
                <w:szCs w:val="24"/>
              </w:rPr>
              <w:t xml:space="preserve">+ δ </w:t>
            </w:r>
            <w:r w:rsidRPr="00894F29">
              <w:rPr>
                <w:rFonts w:ascii="Times New Roman" w:eastAsia="Times New Roman" w:hAnsi="Times New Roman" w:cs="Times New Roman"/>
                <w:i/>
                <w:iCs/>
                <w:sz w:val="24"/>
                <w:szCs w:val="24"/>
                <w:vertAlign w:val="subscript"/>
              </w:rPr>
              <w:t>случ</w:t>
            </w:r>
            <w:r w:rsidRPr="00894F29">
              <w:rPr>
                <w:rFonts w:ascii="Times New Roman" w:eastAsia="Times New Roman" w:hAnsi="Times New Roman" w:cs="Times New Roman"/>
                <w:sz w:val="24"/>
                <w:szCs w:val="24"/>
              </w:rPr>
              <w:t>  =-54,25+12,13=-42,12 мм;</w:t>
            </w:r>
          </w:p>
          <w:p w14:paraId="3A04FFB5" w14:textId="77777777" w:rsidR="00894F29" w:rsidRPr="00894F29" w:rsidRDefault="00894F29" w:rsidP="00894F29">
            <w:pPr>
              <w:spacing w:before="100" w:beforeAutospacing="1" w:after="100" w:afterAutospacing="1"/>
              <w:ind w:left="567"/>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10) Фактическую длину линии по формуле (16)</w:t>
            </w:r>
          </w:p>
          <w:p w14:paraId="6CD288CF" w14:textId="77777777" w:rsidR="00894F29" w:rsidRPr="00894F29" w:rsidRDefault="00894F29" w:rsidP="00894F29">
            <w:pPr>
              <w:spacing w:before="100" w:beforeAutospacing="1" w:after="100" w:afterAutospacing="1"/>
              <w:ind w:left="993"/>
              <w:rPr>
                <w:rFonts w:ascii="Times New Roman" w:eastAsia="Times New Roman" w:hAnsi="Times New Roman" w:cs="Times New Roman"/>
                <w:i/>
                <w:iCs/>
                <w:sz w:val="24"/>
                <w:szCs w:val="24"/>
              </w:rPr>
            </w:pPr>
            <w:r w:rsidRPr="00894F29">
              <w:rPr>
                <w:rFonts w:ascii="Times New Roman" w:eastAsia="Times New Roman" w:hAnsi="Times New Roman" w:cs="Times New Roman"/>
                <w:i/>
                <w:iCs/>
                <w:sz w:val="24"/>
                <w:szCs w:val="24"/>
              </w:rPr>
              <w:t>L = L</w:t>
            </w:r>
            <w:r w:rsidRPr="00894F29">
              <w:rPr>
                <w:rFonts w:ascii="Times New Roman" w:eastAsia="Times New Roman" w:hAnsi="Times New Roman" w:cs="Times New Roman"/>
                <w:i/>
                <w:iCs/>
                <w:sz w:val="24"/>
                <w:szCs w:val="24"/>
                <w:vertAlign w:val="subscript"/>
              </w:rPr>
              <w:t xml:space="preserve">изм </w:t>
            </w:r>
            <w:r w:rsidRPr="00894F29">
              <w:rPr>
                <w:rFonts w:ascii="Times New Roman" w:eastAsia="Times New Roman" w:hAnsi="Times New Roman" w:cs="Times New Roman"/>
                <w:i/>
                <w:iCs/>
                <w:sz w:val="24"/>
                <w:szCs w:val="24"/>
              </w:rPr>
              <w:t>+ δ =</w:t>
            </w:r>
            <w:r w:rsidRPr="00894F29">
              <w:rPr>
                <w:rFonts w:ascii="Times New Roman" w:eastAsia="Times New Roman" w:hAnsi="Times New Roman" w:cs="Times New Roman"/>
                <w:iCs/>
                <w:sz w:val="24"/>
                <w:szCs w:val="24"/>
              </w:rPr>
              <w:t>500070-42,12=500027,88 мм;</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rPr>
              <w:tab/>
            </w:r>
          </w:p>
          <w:p w14:paraId="63D76708" w14:textId="77777777" w:rsidR="00894F29" w:rsidRPr="00894F29" w:rsidRDefault="00894F29" w:rsidP="00894F29">
            <w:pPr>
              <w:spacing w:before="100" w:beforeAutospacing="1" w:after="100" w:afterAutospacing="1"/>
              <w:ind w:left="567"/>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11) Погрешность измерения по формуле (17)</w:t>
            </w:r>
          </w:p>
          <w:p w14:paraId="5998853B" w14:textId="77777777" w:rsidR="00894F29" w:rsidRPr="00894F29" w:rsidRDefault="00894F29" w:rsidP="00894F29">
            <w:pPr>
              <w:spacing w:before="100" w:beforeAutospacing="1" w:after="100" w:afterAutospacing="1"/>
              <w:ind w:firstLine="993"/>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 L</w:t>
            </w:r>
            <w:r w:rsidRPr="00894F29">
              <w:rPr>
                <w:rFonts w:ascii="Times New Roman" w:eastAsia="Times New Roman" w:hAnsi="Times New Roman" w:cs="Times New Roman"/>
                <w:i/>
                <w:iCs/>
                <w:sz w:val="24"/>
                <w:szCs w:val="24"/>
                <w:vertAlign w:val="subscript"/>
              </w:rPr>
              <w:t>пр</w:t>
            </w:r>
            <w:r w:rsidRPr="00894F29">
              <w:rPr>
                <w:rFonts w:ascii="Times New Roman" w:eastAsia="Times New Roman" w:hAnsi="Times New Roman" w:cs="Times New Roman"/>
                <w:i/>
                <w:iCs/>
                <w:sz w:val="24"/>
                <w:szCs w:val="24"/>
              </w:rPr>
              <w:t xml:space="preserve"> – L=5</w:t>
            </w:r>
            <w:r w:rsidRPr="00894F29">
              <w:rPr>
                <w:rFonts w:ascii="Times New Roman" w:eastAsia="Times New Roman" w:hAnsi="Times New Roman" w:cs="Times New Roman"/>
                <w:iCs/>
                <w:sz w:val="24"/>
                <w:szCs w:val="24"/>
              </w:rPr>
              <w:t>00000-500027,88=-27,88мм;</w:t>
            </w:r>
          </w:p>
          <w:p w14:paraId="4B3C14C8" w14:textId="77777777" w:rsidR="00894F29" w:rsidRPr="00894F29" w:rsidRDefault="00894F29" w:rsidP="00894F29">
            <w:pPr>
              <w:spacing w:before="100" w:beforeAutospacing="1" w:after="100" w:afterAutospacing="1"/>
              <w:ind w:firstLine="567"/>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12)Оценим погрешность измерения. Погрешность в измерении линии при разбивочных работах равна</w:t>
            </w:r>
          </w:p>
          <w:p w14:paraId="5AF60928" w14:textId="77777777" w:rsidR="00894F29" w:rsidRPr="009D06AF" w:rsidRDefault="00894F29" w:rsidP="00894F29">
            <w:pPr>
              <w:spacing w:before="100" w:beforeAutospacing="1" w:after="100" w:afterAutospacing="1"/>
              <w:ind w:firstLine="567"/>
              <w:rPr>
                <w:rFonts w:ascii="Times New Roman" w:eastAsia="Times New Roman" w:hAnsi="Times New Roman" w:cs="Times New Roman"/>
                <w:sz w:val="24"/>
                <w:szCs w:val="24"/>
              </w:rPr>
            </w:pPr>
            <w:r w:rsidRPr="00894F29">
              <w:rPr>
                <w:rFonts w:ascii="Times New Roman" w:eastAsia="Times New Roman" w:hAnsi="Times New Roman" w:cs="Times New Roman"/>
                <w:position w:val="-28"/>
                <w:sz w:val="24"/>
                <w:szCs w:val="24"/>
              </w:rPr>
              <w:object w:dxaOrig="700" w:dyaOrig="680" w14:anchorId="40524A3D">
                <v:shape id="_x0000_i1033" type="#_x0000_t75" style="width:35.25pt;height:33.75pt" o:ole="">
                  <v:imagedata r:id="rId24" o:title=""/>
                </v:shape>
                <o:OLEObject Type="Embed" ProgID="Equation.3" ShapeID="_x0000_i1033" DrawAspect="Content" ObjectID="_1849101086" r:id="rId25"/>
              </w:object>
            </w:r>
            <w:r w:rsidRPr="00894F29">
              <w:rPr>
                <w:rFonts w:ascii="Times New Roman" w:eastAsia="Times New Roman" w:hAnsi="Times New Roman" w:cs="Times New Roman"/>
                <w:sz w:val="24"/>
                <w:szCs w:val="24"/>
              </w:rPr>
              <w:t>мм=27,88/25=1,11 мм, т.е  не превышает величину 5мм на длину одной уложенной 20 метровой ленты, следовательно измерения произведены верно.</w:t>
            </w:r>
          </w:p>
          <w:p w14:paraId="2BCA2ED5" w14:textId="77777777" w:rsidR="00D57E54" w:rsidRPr="00247630" w:rsidRDefault="00D57E54" w:rsidP="00894F29">
            <w:pPr>
              <w:spacing w:before="100" w:beforeAutospacing="1" w:after="100" w:afterAutospacing="1"/>
              <w:ind w:firstLine="567"/>
              <w:rPr>
                <w:rFonts w:ascii="Times New Roman" w:eastAsia="Times New Roman" w:hAnsi="Times New Roman" w:cs="Times New Roman"/>
                <w:b/>
                <w:sz w:val="24"/>
                <w:szCs w:val="24"/>
              </w:rPr>
            </w:pPr>
            <w:r w:rsidRPr="00247630">
              <w:rPr>
                <w:rFonts w:ascii="Times New Roman" w:eastAsia="Times New Roman" w:hAnsi="Times New Roman" w:cs="Times New Roman"/>
                <w:b/>
                <w:sz w:val="24"/>
                <w:szCs w:val="24"/>
              </w:rPr>
              <w:t>Задание 2</w:t>
            </w:r>
          </w:p>
          <w:p w14:paraId="0673590E"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Необходимо оценить точность измерений, выполненных методом бокового нивелирования двойными наблюдениями при производстве исполнительной съемки. Контролировалось отклонение от разбивочных осей низа восьми смонтированных колонн промышленного здания. Произведено восемь пар наблюдений при двукратной установке теодолита. Результаты наблюдений по вариантам расчета приведены в табл. </w:t>
            </w:r>
            <w:r w:rsidRPr="00247630">
              <w:rPr>
                <w:rFonts w:ascii="Times New Roman" w:eastAsia="Times New Roman" w:hAnsi="Times New Roman" w:cs="Times New Roman"/>
                <w:sz w:val="24"/>
                <w:szCs w:val="24"/>
                <w:lang w:val="en-US"/>
              </w:rPr>
              <w:t>2</w:t>
            </w: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i/>
                <w:iCs/>
                <w:sz w:val="24"/>
                <w:szCs w:val="24"/>
              </w:rPr>
              <w:t>Таблица 2</w:t>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sz w:val="24"/>
                <w:szCs w:val="24"/>
              </w:rPr>
              <w:t>Исходные данные для определения точности измерений</w:t>
            </w:r>
          </w:p>
          <w:tbl>
            <w:tblPr>
              <w:tblW w:w="10636" w:type="dxa"/>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8"/>
              <w:gridCol w:w="588"/>
              <w:gridCol w:w="590"/>
              <w:gridCol w:w="589"/>
              <w:gridCol w:w="589"/>
              <w:gridCol w:w="659"/>
              <w:gridCol w:w="519"/>
              <w:gridCol w:w="589"/>
              <w:gridCol w:w="598"/>
              <w:gridCol w:w="589"/>
              <w:gridCol w:w="589"/>
              <w:gridCol w:w="657"/>
              <w:gridCol w:w="519"/>
              <w:gridCol w:w="589"/>
              <w:gridCol w:w="589"/>
              <w:gridCol w:w="623"/>
              <w:gridCol w:w="672"/>
            </w:tblGrid>
            <w:tr w:rsidR="00247630" w:rsidRPr="00247630" w14:paraId="7DEB873B" w14:textId="77777777" w:rsidTr="0064034E">
              <w:trPr>
                <w:trHeight w:val="322"/>
              </w:trPr>
              <w:tc>
                <w:tcPr>
                  <w:tcW w:w="511" w:type="pct"/>
                  <w:vMerge w:val="restart"/>
                  <w:shd w:val="clear" w:color="auto" w:fill="auto"/>
                </w:tcPr>
                <w:p w14:paraId="122C1FF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Третья цифра шифра</w:t>
                  </w:r>
                </w:p>
              </w:tc>
              <w:tc>
                <w:tcPr>
                  <w:tcW w:w="4489" w:type="pct"/>
                  <w:gridSpan w:val="16"/>
                  <w:shd w:val="clear" w:color="auto" w:fill="auto"/>
                </w:tcPr>
                <w:p w14:paraId="41D405B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Результаты наблюдений при установке теодолита в </w:t>
                  </w:r>
                </w:p>
              </w:tc>
            </w:tr>
            <w:tr w:rsidR="00247630" w:rsidRPr="00247630" w14:paraId="52C9F5F4" w14:textId="77777777" w:rsidTr="0064034E">
              <w:trPr>
                <w:trHeight w:val="147"/>
              </w:trPr>
              <w:tc>
                <w:tcPr>
                  <w:tcW w:w="511" w:type="pct"/>
                  <w:vMerge/>
                  <w:shd w:val="clear" w:color="auto" w:fill="auto"/>
                </w:tcPr>
                <w:p w14:paraId="4FAFCF27"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2219" w:type="pct"/>
                  <w:gridSpan w:val="8"/>
                  <w:shd w:val="clear" w:color="auto" w:fill="auto"/>
                </w:tcPr>
                <w:p w14:paraId="26AAFA9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точке 1 </w:t>
                  </w:r>
                </w:p>
              </w:tc>
              <w:tc>
                <w:tcPr>
                  <w:tcW w:w="2269" w:type="pct"/>
                  <w:gridSpan w:val="8"/>
                  <w:shd w:val="clear" w:color="auto" w:fill="auto"/>
                </w:tcPr>
                <w:p w14:paraId="085C2A2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точке 2 </w:t>
                  </w:r>
                </w:p>
              </w:tc>
            </w:tr>
            <w:tr w:rsidR="00247630" w:rsidRPr="00247630" w14:paraId="70731154" w14:textId="77777777" w:rsidTr="0064034E">
              <w:trPr>
                <w:trHeight w:val="147"/>
              </w:trPr>
              <w:tc>
                <w:tcPr>
                  <w:tcW w:w="511" w:type="pct"/>
                  <w:vMerge/>
                  <w:shd w:val="clear" w:color="auto" w:fill="auto"/>
                </w:tcPr>
                <w:p w14:paraId="28ED7F0A"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276" w:type="pct"/>
                  <w:shd w:val="clear" w:color="auto" w:fill="auto"/>
                </w:tcPr>
                <w:p w14:paraId="3A2F5D9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4626B4E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77" w:type="pct"/>
                  <w:shd w:val="clear" w:color="auto" w:fill="auto"/>
                </w:tcPr>
                <w:p w14:paraId="55F731E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07431E6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0" w:type="pct"/>
                  <w:shd w:val="clear" w:color="auto" w:fill="auto"/>
                </w:tcPr>
                <w:p w14:paraId="34F3007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44" w:type="pct"/>
                  <w:shd w:val="clear" w:color="auto" w:fill="auto"/>
                </w:tcPr>
                <w:p w14:paraId="69655F9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7110406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281" w:type="pct"/>
                  <w:shd w:val="clear" w:color="auto" w:fill="auto"/>
                </w:tcPr>
                <w:p w14:paraId="17846E0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c>
                <w:tcPr>
                  <w:tcW w:w="277" w:type="pct"/>
                  <w:shd w:val="clear" w:color="auto" w:fill="auto"/>
                </w:tcPr>
                <w:p w14:paraId="4E7D4FD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277" w:type="pct"/>
                  <w:shd w:val="clear" w:color="auto" w:fill="auto"/>
                </w:tcPr>
                <w:p w14:paraId="386BDFE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309" w:type="pct"/>
                  <w:shd w:val="clear" w:color="auto" w:fill="auto"/>
                </w:tcPr>
                <w:p w14:paraId="1D78F4F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44" w:type="pct"/>
                  <w:shd w:val="clear" w:color="auto" w:fill="auto"/>
                </w:tcPr>
                <w:p w14:paraId="44595D2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3356687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77" w:type="pct"/>
                  <w:shd w:val="clear" w:color="auto" w:fill="auto"/>
                </w:tcPr>
                <w:p w14:paraId="14F2A74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93" w:type="pct"/>
                  <w:shd w:val="clear" w:color="auto" w:fill="auto"/>
                </w:tcPr>
                <w:p w14:paraId="3C070C0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315" w:type="pct"/>
                  <w:shd w:val="clear" w:color="auto" w:fill="auto"/>
                </w:tcPr>
                <w:p w14:paraId="75664BB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r>
            <w:tr w:rsidR="00247630" w:rsidRPr="00247630" w14:paraId="3254D584" w14:textId="77777777" w:rsidTr="0064034E">
              <w:trPr>
                <w:trHeight w:val="338"/>
              </w:trPr>
              <w:tc>
                <w:tcPr>
                  <w:tcW w:w="511" w:type="pct"/>
                  <w:shd w:val="clear" w:color="auto" w:fill="auto"/>
                </w:tcPr>
                <w:p w14:paraId="096CB4B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76" w:type="pct"/>
                  <w:shd w:val="clear" w:color="auto" w:fill="auto"/>
                </w:tcPr>
                <w:p w14:paraId="2A5E557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0001361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9848F8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D832E5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310" w:type="pct"/>
                  <w:shd w:val="clear" w:color="auto" w:fill="auto"/>
                </w:tcPr>
                <w:p w14:paraId="2C94E64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6753914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0BFA30C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182F360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6637EF7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0AEBD63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09" w:type="pct"/>
                  <w:shd w:val="clear" w:color="auto" w:fill="auto"/>
                </w:tcPr>
                <w:p w14:paraId="1486F31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1827DE9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4C942E8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6BC92CA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93" w:type="pct"/>
                  <w:shd w:val="clear" w:color="auto" w:fill="auto"/>
                </w:tcPr>
                <w:p w14:paraId="1FC222E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5" w:type="pct"/>
                  <w:shd w:val="clear" w:color="auto" w:fill="auto"/>
                </w:tcPr>
                <w:p w14:paraId="75C2196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r>
            <w:tr w:rsidR="00247630" w:rsidRPr="00247630" w14:paraId="7193FE0B" w14:textId="77777777" w:rsidTr="0064034E">
              <w:trPr>
                <w:trHeight w:val="380"/>
              </w:trPr>
              <w:tc>
                <w:tcPr>
                  <w:tcW w:w="511" w:type="pct"/>
                  <w:shd w:val="clear" w:color="auto" w:fill="auto"/>
                </w:tcPr>
                <w:p w14:paraId="7B8FE7D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6" w:type="pct"/>
                  <w:shd w:val="clear" w:color="auto" w:fill="auto"/>
                </w:tcPr>
                <w:p w14:paraId="5ABD25F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2566B4C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7031D84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43443A5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0" w:type="pct"/>
                  <w:shd w:val="clear" w:color="auto" w:fill="auto"/>
                </w:tcPr>
                <w:p w14:paraId="2B80291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44" w:type="pct"/>
                  <w:shd w:val="clear" w:color="auto" w:fill="auto"/>
                </w:tcPr>
                <w:p w14:paraId="6EB5951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724D07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6A5D777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EBCBFB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A146F4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0CFDEAC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244" w:type="pct"/>
                  <w:shd w:val="clear" w:color="auto" w:fill="auto"/>
                </w:tcPr>
                <w:p w14:paraId="0424DB6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50151E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77" w:type="pct"/>
                  <w:shd w:val="clear" w:color="auto" w:fill="auto"/>
                </w:tcPr>
                <w:p w14:paraId="6EB0358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93" w:type="pct"/>
                  <w:shd w:val="clear" w:color="auto" w:fill="auto"/>
                </w:tcPr>
                <w:p w14:paraId="79026CB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6D12495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r>
            <w:tr w:rsidR="00247630" w:rsidRPr="00247630" w14:paraId="44ADAE3E" w14:textId="77777777" w:rsidTr="0064034E">
              <w:trPr>
                <w:trHeight w:val="322"/>
              </w:trPr>
              <w:tc>
                <w:tcPr>
                  <w:tcW w:w="511" w:type="pct"/>
                  <w:shd w:val="clear" w:color="auto" w:fill="auto"/>
                </w:tcPr>
                <w:p w14:paraId="5585E6C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6" w:type="pct"/>
                  <w:shd w:val="clear" w:color="auto" w:fill="auto"/>
                </w:tcPr>
                <w:p w14:paraId="0CF43B9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09EBFA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352B8BE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62A266F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310" w:type="pct"/>
                  <w:shd w:val="clear" w:color="auto" w:fill="auto"/>
                </w:tcPr>
                <w:p w14:paraId="0B551A5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44" w:type="pct"/>
                  <w:shd w:val="clear" w:color="auto" w:fill="auto"/>
                </w:tcPr>
                <w:p w14:paraId="5ADFC10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54FC684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81" w:type="pct"/>
                  <w:shd w:val="clear" w:color="auto" w:fill="auto"/>
                </w:tcPr>
                <w:p w14:paraId="723963F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1EBD552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607858D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09" w:type="pct"/>
                  <w:shd w:val="clear" w:color="auto" w:fill="auto"/>
                </w:tcPr>
                <w:p w14:paraId="03F5E9C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C15784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2EB48D4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5F9D4AF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93" w:type="pct"/>
                  <w:shd w:val="clear" w:color="auto" w:fill="auto"/>
                </w:tcPr>
                <w:p w14:paraId="3052B67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5" w:type="pct"/>
                  <w:shd w:val="clear" w:color="auto" w:fill="auto"/>
                </w:tcPr>
                <w:p w14:paraId="702E8B9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r>
            <w:tr w:rsidR="00247630" w:rsidRPr="00247630" w14:paraId="46299934" w14:textId="77777777" w:rsidTr="0064034E">
              <w:trPr>
                <w:trHeight w:val="338"/>
              </w:trPr>
              <w:tc>
                <w:tcPr>
                  <w:tcW w:w="511" w:type="pct"/>
                  <w:shd w:val="clear" w:color="auto" w:fill="auto"/>
                </w:tcPr>
                <w:p w14:paraId="5602559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lastRenderedPageBreak/>
                    <w:t xml:space="preserve">3 </w:t>
                  </w:r>
                </w:p>
              </w:tc>
              <w:tc>
                <w:tcPr>
                  <w:tcW w:w="276" w:type="pct"/>
                  <w:shd w:val="clear" w:color="auto" w:fill="auto"/>
                </w:tcPr>
                <w:p w14:paraId="32997BB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452CAFE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5E649A7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5485A80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0" w:type="pct"/>
                  <w:shd w:val="clear" w:color="auto" w:fill="auto"/>
                </w:tcPr>
                <w:p w14:paraId="268B2F1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449A617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71990EF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17DF9DD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78B78DB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34C5417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0E6D0F8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44" w:type="pct"/>
                  <w:shd w:val="clear" w:color="auto" w:fill="auto"/>
                </w:tcPr>
                <w:p w14:paraId="08F988B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67FE595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23B6A41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93" w:type="pct"/>
                  <w:shd w:val="clear" w:color="auto" w:fill="auto"/>
                </w:tcPr>
                <w:p w14:paraId="30C2E53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15" w:type="pct"/>
                  <w:shd w:val="clear" w:color="auto" w:fill="auto"/>
                </w:tcPr>
                <w:p w14:paraId="3FE16D4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r>
            <w:tr w:rsidR="00247630" w:rsidRPr="00247630" w14:paraId="692B0A7F" w14:textId="77777777" w:rsidTr="0064034E">
              <w:trPr>
                <w:trHeight w:val="322"/>
              </w:trPr>
              <w:tc>
                <w:tcPr>
                  <w:tcW w:w="511" w:type="pct"/>
                  <w:shd w:val="clear" w:color="auto" w:fill="auto"/>
                </w:tcPr>
                <w:p w14:paraId="44E72F0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6" w:type="pct"/>
                  <w:shd w:val="clear" w:color="auto" w:fill="auto"/>
                </w:tcPr>
                <w:p w14:paraId="74037F1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452FC95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554BA76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52621F5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0" w:type="pct"/>
                  <w:shd w:val="clear" w:color="auto" w:fill="auto"/>
                </w:tcPr>
                <w:p w14:paraId="19592F4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D77E5D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BB8B57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81" w:type="pct"/>
                  <w:shd w:val="clear" w:color="auto" w:fill="auto"/>
                </w:tcPr>
                <w:p w14:paraId="081703C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75F7D54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3FBF1B8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09" w:type="pct"/>
                  <w:shd w:val="clear" w:color="auto" w:fill="auto"/>
                </w:tcPr>
                <w:p w14:paraId="218EFB9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55737B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E000E4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277" w:type="pct"/>
                  <w:shd w:val="clear" w:color="auto" w:fill="auto"/>
                </w:tcPr>
                <w:p w14:paraId="63300A7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93" w:type="pct"/>
                  <w:shd w:val="clear" w:color="auto" w:fill="auto"/>
                </w:tcPr>
                <w:p w14:paraId="450D4C5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15" w:type="pct"/>
                  <w:shd w:val="clear" w:color="auto" w:fill="auto"/>
                </w:tcPr>
                <w:p w14:paraId="2A35B34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r>
            <w:tr w:rsidR="00247630" w:rsidRPr="00247630" w14:paraId="332B5F72" w14:textId="77777777" w:rsidTr="0064034E">
              <w:trPr>
                <w:trHeight w:val="338"/>
              </w:trPr>
              <w:tc>
                <w:tcPr>
                  <w:tcW w:w="511" w:type="pct"/>
                  <w:shd w:val="clear" w:color="auto" w:fill="auto"/>
                </w:tcPr>
                <w:p w14:paraId="333E9F5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6" w:type="pct"/>
                  <w:shd w:val="clear" w:color="auto" w:fill="auto"/>
                </w:tcPr>
                <w:p w14:paraId="0473104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D44B84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605D797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7D0AB57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0" w:type="pct"/>
                  <w:shd w:val="clear" w:color="auto" w:fill="auto"/>
                </w:tcPr>
                <w:p w14:paraId="1EE1204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44" w:type="pct"/>
                  <w:shd w:val="clear" w:color="auto" w:fill="auto"/>
                </w:tcPr>
                <w:p w14:paraId="3DA1041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652793B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81" w:type="pct"/>
                  <w:shd w:val="clear" w:color="auto" w:fill="auto"/>
                </w:tcPr>
                <w:p w14:paraId="3A5AC2C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46EE0F7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35D478F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3332483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44" w:type="pct"/>
                  <w:shd w:val="clear" w:color="auto" w:fill="auto"/>
                </w:tcPr>
                <w:p w14:paraId="2B08682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C91612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7049416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93" w:type="pct"/>
                  <w:shd w:val="clear" w:color="auto" w:fill="auto"/>
                </w:tcPr>
                <w:p w14:paraId="455FE33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0A9C8F1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r>
            <w:tr w:rsidR="00247630" w:rsidRPr="00247630" w14:paraId="0424D59C" w14:textId="77777777" w:rsidTr="0064034E">
              <w:trPr>
                <w:trHeight w:val="322"/>
              </w:trPr>
              <w:tc>
                <w:tcPr>
                  <w:tcW w:w="511" w:type="pct"/>
                  <w:shd w:val="clear" w:color="auto" w:fill="auto"/>
                </w:tcPr>
                <w:p w14:paraId="21F9615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6" w:type="pct"/>
                  <w:shd w:val="clear" w:color="auto" w:fill="auto"/>
                </w:tcPr>
                <w:p w14:paraId="7717568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555EC39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2F83711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60977B3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10" w:type="pct"/>
                  <w:shd w:val="clear" w:color="auto" w:fill="auto"/>
                </w:tcPr>
                <w:p w14:paraId="2E5FD03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2CC3ADE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69F2CA7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81" w:type="pct"/>
                  <w:shd w:val="clear" w:color="auto" w:fill="auto"/>
                </w:tcPr>
                <w:p w14:paraId="224EDBE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4656F32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10B9F40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0</w:t>
                  </w:r>
                </w:p>
              </w:tc>
              <w:tc>
                <w:tcPr>
                  <w:tcW w:w="309" w:type="pct"/>
                  <w:shd w:val="clear" w:color="auto" w:fill="auto"/>
                </w:tcPr>
                <w:p w14:paraId="48D3B5D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44" w:type="pct"/>
                  <w:shd w:val="clear" w:color="auto" w:fill="auto"/>
                </w:tcPr>
                <w:p w14:paraId="7CF3D84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31BC766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2617353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93" w:type="pct"/>
                  <w:shd w:val="clear" w:color="auto" w:fill="auto"/>
                </w:tcPr>
                <w:p w14:paraId="6360889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315" w:type="pct"/>
                  <w:shd w:val="clear" w:color="auto" w:fill="auto"/>
                </w:tcPr>
                <w:p w14:paraId="0965095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r>
            <w:tr w:rsidR="00247630" w:rsidRPr="00247630" w14:paraId="75FEF5EF" w14:textId="77777777" w:rsidTr="0064034E">
              <w:trPr>
                <w:trHeight w:val="338"/>
              </w:trPr>
              <w:tc>
                <w:tcPr>
                  <w:tcW w:w="511" w:type="pct"/>
                  <w:shd w:val="clear" w:color="auto" w:fill="auto"/>
                </w:tcPr>
                <w:p w14:paraId="1423643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6" w:type="pct"/>
                  <w:shd w:val="clear" w:color="auto" w:fill="auto"/>
                </w:tcPr>
                <w:p w14:paraId="2CC861B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1E591A6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5B57678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432B1B5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310" w:type="pct"/>
                  <w:shd w:val="clear" w:color="auto" w:fill="auto"/>
                </w:tcPr>
                <w:p w14:paraId="67C4405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44" w:type="pct"/>
                  <w:shd w:val="clear" w:color="auto" w:fill="auto"/>
                </w:tcPr>
                <w:p w14:paraId="6EE4B60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5728DAE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81" w:type="pct"/>
                  <w:shd w:val="clear" w:color="auto" w:fill="auto"/>
                </w:tcPr>
                <w:p w14:paraId="5562A32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441A548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4129A9D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309" w:type="pct"/>
                  <w:shd w:val="clear" w:color="auto" w:fill="auto"/>
                </w:tcPr>
                <w:p w14:paraId="76648A8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0A23EB9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1F1295E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270E0E7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93" w:type="pct"/>
                  <w:shd w:val="clear" w:color="auto" w:fill="auto"/>
                </w:tcPr>
                <w:p w14:paraId="614DF0F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0622896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r>
            <w:tr w:rsidR="00247630" w:rsidRPr="00247630" w14:paraId="500C2BFA" w14:textId="77777777" w:rsidTr="0064034E">
              <w:trPr>
                <w:trHeight w:val="322"/>
              </w:trPr>
              <w:tc>
                <w:tcPr>
                  <w:tcW w:w="511" w:type="pct"/>
                  <w:shd w:val="clear" w:color="auto" w:fill="auto"/>
                </w:tcPr>
                <w:p w14:paraId="512DBBC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6" w:type="pct"/>
                  <w:shd w:val="clear" w:color="auto" w:fill="auto"/>
                </w:tcPr>
                <w:p w14:paraId="62896EC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277" w:type="pct"/>
                  <w:shd w:val="clear" w:color="auto" w:fill="auto"/>
                </w:tcPr>
                <w:p w14:paraId="4D6B859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30F0954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189C5B3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310" w:type="pct"/>
                  <w:shd w:val="clear" w:color="auto" w:fill="auto"/>
                </w:tcPr>
                <w:p w14:paraId="4164990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244" w:type="pct"/>
                  <w:shd w:val="clear" w:color="auto" w:fill="auto"/>
                </w:tcPr>
                <w:p w14:paraId="4B4ED2D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29FC732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54D982B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37789C7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12</w:t>
                  </w:r>
                </w:p>
              </w:tc>
              <w:tc>
                <w:tcPr>
                  <w:tcW w:w="277" w:type="pct"/>
                  <w:shd w:val="clear" w:color="auto" w:fill="auto"/>
                </w:tcPr>
                <w:p w14:paraId="29186AD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09" w:type="pct"/>
                  <w:shd w:val="clear" w:color="auto" w:fill="auto"/>
                </w:tcPr>
                <w:p w14:paraId="28C75E2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44" w:type="pct"/>
                  <w:shd w:val="clear" w:color="auto" w:fill="auto"/>
                </w:tcPr>
                <w:p w14:paraId="0373997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04D2626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16153DB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93" w:type="pct"/>
                  <w:shd w:val="clear" w:color="auto" w:fill="auto"/>
                </w:tcPr>
                <w:p w14:paraId="47EE6A5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5" w:type="pct"/>
                  <w:shd w:val="clear" w:color="auto" w:fill="auto"/>
                </w:tcPr>
                <w:p w14:paraId="2071FD3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r>
            <w:tr w:rsidR="00247630" w:rsidRPr="00247630" w14:paraId="521E76C5" w14:textId="77777777" w:rsidTr="0064034E">
              <w:trPr>
                <w:trHeight w:val="338"/>
              </w:trPr>
              <w:tc>
                <w:tcPr>
                  <w:tcW w:w="511" w:type="pct"/>
                  <w:shd w:val="clear" w:color="auto" w:fill="auto"/>
                </w:tcPr>
                <w:p w14:paraId="7DFFFF7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9</w:t>
                  </w:r>
                </w:p>
              </w:tc>
              <w:tc>
                <w:tcPr>
                  <w:tcW w:w="276" w:type="pct"/>
                  <w:shd w:val="clear" w:color="auto" w:fill="auto"/>
                </w:tcPr>
                <w:p w14:paraId="60F87CC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37D7C49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6B9CEC8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277" w:type="pct"/>
                  <w:shd w:val="clear" w:color="auto" w:fill="auto"/>
                </w:tcPr>
                <w:p w14:paraId="7E2BE36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0" w:type="pct"/>
                  <w:shd w:val="clear" w:color="auto" w:fill="auto"/>
                </w:tcPr>
                <w:p w14:paraId="74C065F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44" w:type="pct"/>
                  <w:shd w:val="clear" w:color="auto" w:fill="auto"/>
                </w:tcPr>
                <w:p w14:paraId="1415D7A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24FF10C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81" w:type="pct"/>
                  <w:shd w:val="clear" w:color="auto" w:fill="auto"/>
                </w:tcPr>
                <w:p w14:paraId="6833D72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27D278E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277" w:type="pct"/>
                  <w:shd w:val="clear" w:color="auto" w:fill="auto"/>
                </w:tcPr>
                <w:p w14:paraId="5074AEB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309" w:type="pct"/>
                  <w:shd w:val="clear" w:color="auto" w:fill="auto"/>
                </w:tcPr>
                <w:p w14:paraId="275FDEA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44" w:type="pct"/>
                  <w:shd w:val="clear" w:color="auto" w:fill="auto"/>
                </w:tcPr>
                <w:p w14:paraId="23EC7DC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42A263C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77" w:type="pct"/>
                  <w:shd w:val="clear" w:color="auto" w:fill="auto"/>
                </w:tcPr>
                <w:p w14:paraId="6ADBC33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93" w:type="pct"/>
                  <w:shd w:val="clear" w:color="auto" w:fill="auto"/>
                </w:tcPr>
                <w:p w14:paraId="0BDD8FC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5" w:type="pct"/>
                  <w:shd w:val="clear" w:color="auto" w:fill="auto"/>
                </w:tcPr>
                <w:p w14:paraId="4DE12A3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r>
          </w:tbl>
          <w:p w14:paraId="75BF5322"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При двойных наблюдениях близких по значению линейных размеров среднюю квадратическую и остаточную систематическую погрешность результата измерения определяют в следующем порядке.</w:t>
            </w:r>
          </w:p>
          <w:p w14:paraId="47E52AF3"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Определяется разность </w:t>
            </w:r>
            <w:r w:rsidRPr="00247630">
              <w:rPr>
                <w:rFonts w:ascii="Times New Roman" w:eastAsia="Times New Roman" w:hAnsi="Times New Roman" w:cs="Times New Roman"/>
                <w:i/>
                <w:sz w:val="24"/>
                <w:szCs w:val="24"/>
                <w:lang w:val="en-US"/>
              </w:rPr>
              <w:t>d</w:t>
            </w:r>
            <w:r w:rsidRPr="00247630">
              <w:rPr>
                <w:rFonts w:ascii="Times New Roman" w:eastAsia="Times New Roman" w:hAnsi="Times New Roman" w:cs="Times New Roman"/>
                <w:i/>
                <w:sz w:val="24"/>
                <w:szCs w:val="24"/>
                <w:vertAlign w:val="subscript"/>
                <w:lang w:val="en-US"/>
              </w:rPr>
              <w:t>j</w:t>
            </w:r>
            <w:r w:rsidRPr="00247630">
              <w:rPr>
                <w:rFonts w:ascii="Times New Roman" w:eastAsia="Times New Roman" w:hAnsi="Times New Roman" w:cs="Times New Roman"/>
                <w:sz w:val="24"/>
                <w:szCs w:val="24"/>
              </w:rPr>
              <w:t xml:space="preserve"> в каждой паре наблюдений:</w:t>
            </w:r>
          </w:p>
          <w:p w14:paraId="3DAD7FD3"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14"/>
                <w:sz w:val="24"/>
                <w:szCs w:val="24"/>
              </w:rPr>
              <w:object w:dxaOrig="1380" w:dyaOrig="380" w14:anchorId="2FF6D4FC">
                <v:shape id="_x0000_i1034" type="#_x0000_t75" style="width:74.25pt;height:20.25pt" o:ole="">
                  <v:imagedata r:id="rId26" o:title=""/>
                </v:shape>
                <o:OLEObject Type="Embed" ProgID="Equation.3" ShapeID="_x0000_i1034" DrawAspect="Content" ObjectID="_1849101087" r:id="rId27"/>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(4)</w:t>
            </w:r>
          </w:p>
          <w:p w14:paraId="440D896F"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где </w:t>
            </w:r>
            <w:r w:rsidRPr="00247630">
              <w:rPr>
                <w:rFonts w:ascii="Times New Roman" w:eastAsia="Times New Roman" w:hAnsi="Times New Roman" w:cs="Times New Roman"/>
                <w:i/>
                <w:sz w:val="24"/>
                <w:szCs w:val="24"/>
                <w:lang w:val="en-US"/>
              </w:rPr>
              <w:t>x</w:t>
            </w:r>
            <w:r w:rsidRPr="00247630">
              <w:rPr>
                <w:rFonts w:ascii="Times New Roman" w:eastAsia="Times New Roman" w:hAnsi="Times New Roman" w:cs="Times New Roman"/>
                <w:i/>
                <w:sz w:val="24"/>
                <w:szCs w:val="24"/>
                <w:vertAlign w:val="subscript"/>
                <w:lang w:val="en-US"/>
              </w:rPr>
              <w:t>j</w:t>
            </w:r>
            <w:r w:rsidRPr="00247630">
              <w:rPr>
                <w:rFonts w:ascii="Times New Roman" w:eastAsia="Times New Roman" w:hAnsi="Times New Roman" w:cs="Times New Roman"/>
                <w:sz w:val="24"/>
                <w:szCs w:val="24"/>
                <w:vertAlign w:val="subscript"/>
              </w:rPr>
              <w:t>1</w:t>
            </w: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i/>
                <w:sz w:val="24"/>
                <w:szCs w:val="24"/>
                <w:lang w:val="en-US"/>
              </w:rPr>
              <w:t>x</w:t>
            </w:r>
            <w:r w:rsidRPr="00247630">
              <w:rPr>
                <w:rFonts w:ascii="Times New Roman" w:eastAsia="Times New Roman" w:hAnsi="Times New Roman" w:cs="Times New Roman"/>
                <w:i/>
                <w:sz w:val="24"/>
                <w:szCs w:val="24"/>
                <w:vertAlign w:val="subscript"/>
                <w:lang w:val="en-US"/>
              </w:rPr>
              <w:t>j</w:t>
            </w:r>
            <w:r w:rsidRPr="00247630">
              <w:rPr>
                <w:rFonts w:ascii="Times New Roman" w:eastAsia="Times New Roman" w:hAnsi="Times New Roman" w:cs="Times New Roman"/>
                <w:sz w:val="24"/>
                <w:szCs w:val="24"/>
                <w:vertAlign w:val="subscript"/>
              </w:rPr>
              <w:t xml:space="preserve">2 </w:t>
            </w:r>
            <w:r w:rsidRPr="00247630">
              <w:rPr>
                <w:rFonts w:ascii="Times New Roman" w:eastAsia="Times New Roman" w:hAnsi="Times New Roman" w:cs="Times New Roman"/>
                <w:sz w:val="24"/>
                <w:szCs w:val="24"/>
              </w:rPr>
              <w:t xml:space="preserve">– результаты первого и второго наблюдений.  </w:t>
            </w:r>
          </w:p>
          <w:p w14:paraId="565E419D"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Результаты расчета сводятся в табл.3.</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7907F927" w14:textId="77777777" w:rsidR="00247630" w:rsidRPr="00247630" w:rsidRDefault="00247630" w:rsidP="00247630">
            <w:pPr>
              <w:spacing w:before="100" w:beforeAutospacing="1" w:after="100" w:afterAutospacing="1"/>
              <w:ind w:left="540" w:firstLine="7740"/>
              <w:rPr>
                <w:rFonts w:ascii="Times New Roman" w:eastAsia="Times New Roman" w:hAnsi="Times New Roman" w:cs="Times New Roman"/>
                <w:sz w:val="24"/>
                <w:szCs w:val="24"/>
              </w:rPr>
            </w:pPr>
            <w:r w:rsidRPr="00247630">
              <w:rPr>
                <w:rFonts w:ascii="Times New Roman" w:eastAsia="Times New Roman" w:hAnsi="Times New Roman" w:cs="Times New Roman"/>
                <w:i/>
                <w:iCs/>
                <w:sz w:val="24"/>
                <w:szCs w:val="24"/>
              </w:rPr>
              <w:t>Таблица 3</w:t>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sz w:val="24"/>
                <w:szCs w:val="24"/>
              </w:rPr>
              <w:t>Пример наблюдений и последовательность обработки результатов</w:t>
            </w:r>
          </w:p>
          <w:tbl>
            <w:tblPr>
              <w:tblW w:w="9447"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487"/>
              <w:gridCol w:w="779"/>
              <w:gridCol w:w="881"/>
              <w:gridCol w:w="2170"/>
              <w:gridCol w:w="781"/>
              <w:gridCol w:w="2569"/>
              <w:gridCol w:w="780"/>
            </w:tblGrid>
            <w:tr w:rsidR="00247630" w:rsidRPr="00247630" w14:paraId="00E01F28" w14:textId="77777777" w:rsidTr="0064034E">
              <w:tc>
                <w:tcPr>
                  <w:tcW w:w="580" w:type="pct"/>
                  <w:vMerge w:val="restart"/>
                  <w:shd w:val="clear" w:color="auto" w:fill="auto"/>
                </w:tcPr>
                <w:p w14:paraId="41EE343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пар наблюдений</w:t>
                  </w:r>
                </w:p>
              </w:tc>
              <w:tc>
                <w:tcPr>
                  <w:tcW w:w="948" w:type="pct"/>
                  <w:gridSpan w:val="2"/>
                  <w:shd w:val="clear" w:color="auto" w:fill="auto"/>
                </w:tcPr>
                <w:p w14:paraId="6A5532B6" w14:textId="77777777" w:rsidR="00247630" w:rsidRPr="00247630" w:rsidRDefault="0024763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Результат </w:t>
                  </w:r>
                </w:p>
                <w:p w14:paraId="61875412" w14:textId="77777777" w:rsidR="00247630" w:rsidRPr="00247630" w:rsidRDefault="0024763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наблюдения </w:t>
                  </w:r>
                </w:p>
                <w:p w14:paraId="1FB11C38" w14:textId="77777777" w:rsidR="00247630" w:rsidRPr="00247630" w:rsidRDefault="0024763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в точке </w:t>
                  </w:r>
                </w:p>
              </w:tc>
              <w:tc>
                <w:tcPr>
                  <w:tcW w:w="1183" w:type="pct"/>
                  <w:vMerge w:val="restart"/>
                  <w:shd w:val="clear" w:color="auto" w:fill="auto"/>
                </w:tcPr>
                <w:p w14:paraId="6894567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p>
                <w:p w14:paraId="1DC660C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lang w:val="en-US"/>
                    </w:rPr>
                  </w:pPr>
                  <w:r w:rsidRPr="00247630">
                    <w:rPr>
                      <w:rFonts w:ascii="Times New Roman" w:eastAsia="Times New Roman" w:hAnsi="Times New Roman" w:cs="Times New Roman"/>
                      <w:position w:val="-14"/>
                      <w:sz w:val="24"/>
                      <w:szCs w:val="24"/>
                      <w:lang w:val="en-US"/>
                    </w:rPr>
                    <w:object w:dxaOrig="1380" w:dyaOrig="380" w14:anchorId="2B55A4AF">
                      <v:shape id="_x0000_i1035" type="#_x0000_t75" style="width:75.75pt;height:20.25pt" o:ole="">
                        <v:imagedata r:id="rId28" o:title=""/>
                      </v:shape>
                      <o:OLEObject Type="Embed" ProgID="Equation.3" ShapeID="_x0000_i1035" DrawAspect="Content" ObjectID="_1849101088" r:id="rId29"/>
                    </w:object>
                  </w:r>
                </w:p>
              </w:tc>
              <w:tc>
                <w:tcPr>
                  <w:tcW w:w="448" w:type="pct"/>
                  <w:vMerge w:val="restart"/>
                  <w:shd w:val="clear" w:color="auto" w:fill="auto"/>
                </w:tcPr>
                <w:p w14:paraId="5E7AD58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i/>
                      <w:sz w:val="24"/>
                      <w:szCs w:val="24"/>
                    </w:rPr>
                  </w:pPr>
                </w:p>
                <w:p w14:paraId="295EA13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vertAlign w:val="subscript"/>
                      <w:lang w:val="en-US"/>
                    </w:rPr>
                  </w:pPr>
                  <w:r w:rsidRPr="00247630">
                    <w:rPr>
                      <w:rFonts w:ascii="Times New Roman" w:eastAsia="Times New Roman" w:hAnsi="Times New Roman" w:cs="Times New Roman"/>
                      <w:i/>
                      <w:sz w:val="24"/>
                      <w:szCs w:val="24"/>
                      <w:lang w:val="en-US"/>
                    </w:rPr>
                    <w:t>d</w:t>
                  </w:r>
                  <w:r w:rsidRPr="00247630">
                    <w:rPr>
                      <w:rFonts w:ascii="Times New Roman" w:eastAsia="Times New Roman" w:hAnsi="Times New Roman" w:cs="Times New Roman"/>
                      <w:sz w:val="24"/>
                      <w:szCs w:val="24"/>
                      <w:vertAlign w:val="superscript"/>
                      <w:lang w:val="en-US"/>
                    </w:rPr>
                    <w:t>2</w:t>
                  </w:r>
                  <w:r w:rsidRPr="00247630">
                    <w:rPr>
                      <w:rFonts w:ascii="Times New Roman" w:eastAsia="Times New Roman" w:hAnsi="Times New Roman" w:cs="Times New Roman"/>
                      <w:i/>
                      <w:sz w:val="24"/>
                      <w:szCs w:val="24"/>
                      <w:vertAlign w:val="subscript"/>
                      <w:lang w:val="en-US"/>
                    </w:rPr>
                    <w:t>j</w:t>
                  </w:r>
                </w:p>
              </w:tc>
              <w:tc>
                <w:tcPr>
                  <w:tcW w:w="1394" w:type="pct"/>
                  <w:vMerge w:val="restart"/>
                  <w:shd w:val="clear" w:color="auto" w:fill="auto"/>
                </w:tcPr>
                <w:p w14:paraId="2E5AA60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p>
                <w:p w14:paraId="66A00A1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lang w:val="en-US"/>
                    </w:rPr>
                  </w:pPr>
                  <w:r w:rsidRPr="00247630">
                    <w:rPr>
                      <w:rFonts w:ascii="Times New Roman" w:eastAsia="Times New Roman" w:hAnsi="Times New Roman" w:cs="Times New Roman"/>
                      <w:position w:val="-14"/>
                      <w:sz w:val="24"/>
                      <w:szCs w:val="24"/>
                      <w:lang w:val="en-US"/>
                    </w:rPr>
                    <w:object w:dxaOrig="1700" w:dyaOrig="380" w14:anchorId="0F9B9EF3">
                      <v:shape id="_x0000_i1036" type="#_x0000_t75" style="width:93.75pt;height:21pt" o:ole="">
                        <v:imagedata r:id="rId30" o:title=""/>
                      </v:shape>
                      <o:OLEObject Type="Embed" ProgID="Equation.3" ShapeID="_x0000_i1036" DrawAspect="Content" ObjectID="_1849101089" r:id="rId31"/>
                    </w:object>
                  </w:r>
                </w:p>
              </w:tc>
              <w:tc>
                <w:tcPr>
                  <w:tcW w:w="448" w:type="pct"/>
                  <w:vMerge w:val="restart"/>
                  <w:shd w:val="clear" w:color="auto" w:fill="auto"/>
                </w:tcPr>
                <w:p w14:paraId="24B12E3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i/>
                      <w:sz w:val="24"/>
                      <w:szCs w:val="24"/>
                    </w:rPr>
                  </w:pPr>
                  <w:r w:rsidRPr="00247630">
                    <w:rPr>
                      <w:rFonts w:ascii="Times New Roman" w:eastAsia="Times New Roman" w:hAnsi="Times New Roman" w:cs="Times New Roman"/>
                      <w:i/>
                      <w:sz w:val="24"/>
                      <w:szCs w:val="24"/>
                    </w:rPr>
                    <w:t xml:space="preserve"> </w:t>
                  </w:r>
                </w:p>
                <w:p w14:paraId="3C46BD7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vertAlign w:val="superscript"/>
                    </w:rPr>
                  </w:pP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lang w:val="en-US"/>
                    </w:rPr>
                    <w:t>d</w:t>
                  </w:r>
                  <w:r w:rsidRPr="00247630">
                    <w:rPr>
                      <w:rFonts w:ascii="Times New Roman" w:eastAsia="Times New Roman" w:hAnsi="Times New Roman" w:cs="Times New Roman"/>
                      <w:sz w:val="24"/>
                      <w:szCs w:val="24"/>
                      <w:vertAlign w:val="subscript"/>
                      <w:lang w:val="en-US"/>
                    </w:rPr>
                    <w:t>j</w:t>
                  </w: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vertAlign w:val="superscript"/>
                    </w:rPr>
                    <w:t>2</w:t>
                  </w:r>
                </w:p>
              </w:tc>
            </w:tr>
            <w:tr w:rsidR="00247630" w:rsidRPr="00247630" w14:paraId="7A619D67" w14:textId="77777777" w:rsidTr="0064034E">
              <w:tc>
                <w:tcPr>
                  <w:tcW w:w="580" w:type="pct"/>
                  <w:vMerge/>
                  <w:shd w:val="clear" w:color="auto" w:fill="auto"/>
                </w:tcPr>
                <w:p w14:paraId="31180498"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7" w:type="pct"/>
                  <w:shd w:val="clear" w:color="auto" w:fill="auto"/>
                </w:tcPr>
                <w:p w14:paraId="01750481" w14:textId="77777777" w:rsidR="00247630" w:rsidRPr="00247630" w:rsidRDefault="0024763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501" w:type="pct"/>
                  <w:shd w:val="clear" w:color="auto" w:fill="auto"/>
                </w:tcPr>
                <w:p w14:paraId="013A7A35" w14:textId="77777777" w:rsidR="00247630" w:rsidRPr="00247630" w:rsidRDefault="00247630" w:rsidP="00BC08A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1183" w:type="pct"/>
                  <w:vMerge/>
                  <w:shd w:val="clear" w:color="auto" w:fill="auto"/>
                </w:tcPr>
                <w:p w14:paraId="3B6EFAF7"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8" w:type="pct"/>
                  <w:vMerge/>
                  <w:shd w:val="clear" w:color="auto" w:fill="auto"/>
                </w:tcPr>
                <w:p w14:paraId="2B9EA9CD"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1394" w:type="pct"/>
                  <w:vMerge/>
                  <w:shd w:val="clear" w:color="auto" w:fill="auto"/>
                </w:tcPr>
                <w:p w14:paraId="00E4D8AC"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8" w:type="pct"/>
                  <w:vMerge/>
                  <w:shd w:val="clear" w:color="auto" w:fill="auto"/>
                </w:tcPr>
                <w:p w14:paraId="6658DEA0"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r>
            <w:tr w:rsidR="00247630" w:rsidRPr="00247630" w14:paraId="64B0CF50" w14:textId="77777777" w:rsidTr="0064034E">
              <w:trPr>
                <w:trHeight w:val="240"/>
              </w:trPr>
              <w:tc>
                <w:tcPr>
                  <w:tcW w:w="580" w:type="pct"/>
                  <w:shd w:val="clear" w:color="auto" w:fill="auto"/>
                </w:tcPr>
                <w:p w14:paraId="0DE078B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447" w:type="pct"/>
                  <w:shd w:val="clear" w:color="auto" w:fill="auto"/>
                </w:tcPr>
                <w:p w14:paraId="77831D4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501" w:type="pct"/>
                  <w:shd w:val="clear" w:color="auto" w:fill="auto"/>
                </w:tcPr>
                <w:p w14:paraId="7C080E9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1183" w:type="pct"/>
                  <w:shd w:val="clear" w:color="auto" w:fill="auto"/>
                </w:tcPr>
                <w:p w14:paraId="5C251F0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172558B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0EC85AC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374ECA3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16AB4EA2" w14:textId="77777777" w:rsidTr="0064034E">
              <w:trPr>
                <w:trHeight w:val="240"/>
              </w:trPr>
              <w:tc>
                <w:tcPr>
                  <w:tcW w:w="580" w:type="pct"/>
                  <w:shd w:val="clear" w:color="auto" w:fill="auto"/>
                </w:tcPr>
                <w:p w14:paraId="6E0E0B6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7" w:type="pct"/>
                  <w:shd w:val="clear" w:color="auto" w:fill="auto"/>
                </w:tcPr>
                <w:p w14:paraId="2BD8320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501" w:type="pct"/>
                  <w:shd w:val="clear" w:color="auto" w:fill="auto"/>
                </w:tcPr>
                <w:p w14:paraId="2003243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1183" w:type="pct"/>
                  <w:shd w:val="clear" w:color="auto" w:fill="auto"/>
                </w:tcPr>
                <w:p w14:paraId="3390E8E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8" w:type="pct"/>
                  <w:shd w:val="clear" w:color="auto" w:fill="auto"/>
                </w:tcPr>
                <w:p w14:paraId="5943FC73"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1394" w:type="pct"/>
                  <w:shd w:val="clear" w:color="auto" w:fill="auto"/>
                </w:tcPr>
                <w:p w14:paraId="20389E6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2.6 </w:t>
                  </w:r>
                </w:p>
              </w:tc>
              <w:tc>
                <w:tcPr>
                  <w:tcW w:w="448" w:type="pct"/>
                  <w:shd w:val="clear" w:color="auto" w:fill="auto"/>
                </w:tcPr>
                <w:p w14:paraId="372161A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6.76</w:t>
                  </w:r>
                </w:p>
              </w:tc>
            </w:tr>
            <w:tr w:rsidR="00247630" w:rsidRPr="00247630" w14:paraId="2E1A529E" w14:textId="77777777" w:rsidTr="0064034E">
              <w:trPr>
                <w:trHeight w:val="240"/>
              </w:trPr>
              <w:tc>
                <w:tcPr>
                  <w:tcW w:w="580" w:type="pct"/>
                  <w:shd w:val="clear" w:color="auto" w:fill="auto"/>
                </w:tcPr>
                <w:p w14:paraId="44F45AF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7" w:type="pct"/>
                  <w:shd w:val="clear" w:color="auto" w:fill="auto"/>
                </w:tcPr>
                <w:p w14:paraId="6D52A5D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501" w:type="pct"/>
                  <w:shd w:val="clear" w:color="auto" w:fill="auto"/>
                </w:tcPr>
                <w:p w14:paraId="16B05F4E"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1183" w:type="pct"/>
                  <w:shd w:val="clear" w:color="auto" w:fill="auto"/>
                </w:tcPr>
                <w:p w14:paraId="0744EA1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448" w:type="pct"/>
                  <w:shd w:val="clear" w:color="auto" w:fill="auto"/>
                </w:tcPr>
                <w:p w14:paraId="79D6058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1394" w:type="pct"/>
                  <w:shd w:val="clear" w:color="auto" w:fill="auto"/>
                </w:tcPr>
                <w:p w14:paraId="229F896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-1.4 </w:t>
                  </w:r>
                </w:p>
              </w:tc>
              <w:tc>
                <w:tcPr>
                  <w:tcW w:w="448" w:type="pct"/>
                  <w:shd w:val="clear" w:color="auto" w:fill="auto"/>
                </w:tcPr>
                <w:p w14:paraId="5D6606A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1.96</w:t>
                  </w:r>
                </w:p>
              </w:tc>
            </w:tr>
            <w:tr w:rsidR="00247630" w:rsidRPr="00247630" w14:paraId="33B98A69" w14:textId="77777777" w:rsidTr="0064034E">
              <w:trPr>
                <w:trHeight w:val="240"/>
              </w:trPr>
              <w:tc>
                <w:tcPr>
                  <w:tcW w:w="580" w:type="pct"/>
                  <w:shd w:val="clear" w:color="auto" w:fill="auto"/>
                </w:tcPr>
                <w:p w14:paraId="42E04D5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447" w:type="pct"/>
                  <w:shd w:val="clear" w:color="auto" w:fill="auto"/>
                </w:tcPr>
                <w:p w14:paraId="3203E98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501" w:type="pct"/>
                  <w:shd w:val="clear" w:color="auto" w:fill="auto"/>
                </w:tcPr>
                <w:p w14:paraId="5B23DC74"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1183" w:type="pct"/>
                  <w:shd w:val="clear" w:color="auto" w:fill="auto"/>
                </w:tcPr>
                <w:p w14:paraId="09CD2F4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1F9A6D5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02605F5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-2.4 </w:t>
                  </w:r>
                </w:p>
              </w:tc>
              <w:tc>
                <w:tcPr>
                  <w:tcW w:w="448" w:type="pct"/>
                  <w:shd w:val="clear" w:color="auto" w:fill="auto"/>
                </w:tcPr>
                <w:p w14:paraId="46367F2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5.76</w:t>
                  </w:r>
                </w:p>
              </w:tc>
            </w:tr>
            <w:tr w:rsidR="00247630" w:rsidRPr="00247630" w14:paraId="67704199" w14:textId="77777777" w:rsidTr="0064034E">
              <w:trPr>
                <w:trHeight w:val="240"/>
              </w:trPr>
              <w:tc>
                <w:tcPr>
                  <w:tcW w:w="580" w:type="pct"/>
                  <w:shd w:val="clear" w:color="auto" w:fill="auto"/>
                </w:tcPr>
                <w:p w14:paraId="6FFFBD4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447" w:type="pct"/>
                  <w:shd w:val="clear" w:color="auto" w:fill="auto"/>
                </w:tcPr>
                <w:p w14:paraId="410E270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501" w:type="pct"/>
                  <w:shd w:val="clear" w:color="auto" w:fill="auto"/>
                </w:tcPr>
                <w:p w14:paraId="56FC6C0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1183" w:type="pct"/>
                  <w:shd w:val="clear" w:color="auto" w:fill="auto"/>
                </w:tcPr>
                <w:p w14:paraId="2CC9D1CA"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55820C8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792737D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-2.4 </w:t>
                  </w:r>
                </w:p>
              </w:tc>
              <w:tc>
                <w:tcPr>
                  <w:tcW w:w="448" w:type="pct"/>
                  <w:shd w:val="clear" w:color="auto" w:fill="auto"/>
                </w:tcPr>
                <w:p w14:paraId="7096E23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5.76</w:t>
                  </w:r>
                </w:p>
              </w:tc>
            </w:tr>
            <w:tr w:rsidR="00247630" w:rsidRPr="00247630" w14:paraId="5C368478" w14:textId="77777777" w:rsidTr="0064034E">
              <w:trPr>
                <w:trHeight w:val="240"/>
              </w:trPr>
              <w:tc>
                <w:tcPr>
                  <w:tcW w:w="580" w:type="pct"/>
                  <w:shd w:val="clear" w:color="auto" w:fill="auto"/>
                </w:tcPr>
                <w:p w14:paraId="589175A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447" w:type="pct"/>
                  <w:shd w:val="clear" w:color="auto" w:fill="auto"/>
                </w:tcPr>
                <w:p w14:paraId="5F5B772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501" w:type="pct"/>
                  <w:shd w:val="clear" w:color="auto" w:fill="auto"/>
                </w:tcPr>
                <w:p w14:paraId="52F7448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c>
                <w:tcPr>
                  <w:tcW w:w="1183" w:type="pct"/>
                  <w:shd w:val="clear" w:color="auto" w:fill="auto"/>
                </w:tcPr>
                <w:p w14:paraId="730CA05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448" w:type="pct"/>
                  <w:shd w:val="clear" w:color="auto" w:fill="auto"/>
                </w:tcPr>
                <w:p w14:paraId="46703DB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1394" w:type="pct"/>
                  <w:shd w:val="clear" w:color="auto" w:fill="auto"/>
                </w:tcPr>
                <w:p w14:paraId="5AFD598B"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-1.4</w:t>
                  </w:r>
                </w:p>
              </w:tc>
              <w:tc>
                <w:tcPr>
                  <w:tcW w:w="448" w:type="pct"/>
                  <w:shd w:val="clear" w:color="auto" w:fill="auto"/>
                </w:tcPr>
                <w:p w14:paraId="44611A3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1.96</w:t>
                  </w:r>
                </w:p>
              </w:tc>
            </w:tr>
            <w:tr w:rsidR="00247630" w:rsidRPr="00247630" w14:paraId="2F88A2AB" w14:textId="77777777" w:rsidTr="0064034E">
              <w:trPr>
                <w:trHeight w:val="240"/>
              </w:trPr>
              <w:tc>
                <w:tcPr>
                  <w:tcW w:w="580" w:type="pct"/>
                  <w:shd w:val="clear" w:color="auto" w:fill="auto"/>
                </w:tcPr>
                <w:p w14:paraId="3284D20D"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447" w:type="pct"/>
                  <w:shd w:val="clear" w:color="auto" w:fill="auto"/>
                </w:tcPr>
                <w:p w14:paraId="2C7B0A20"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501" w:type="pct"/>
                  <w:shd w:val="clear" w:color="auto" w:fill="auto"/>
                </w:tcPr>
                <w:p w14:paraId="07403975"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1183" w:type="pct"/>
                  <w:shd w:val="clear" w:color="auto" w:fill="auto"/>
                </w:tcPr>
                <w:p w14:paraId="45E8EA1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13692AC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449A030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637235D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3F003782" w14:textId="77777777" w:rsidTr="0064034E">
              <w:trPr>
                <w:trHeight w:val="240"/>
              </w:trPr>
              <w:tc>
                <w:tcPr>
                  <w:tcW w:w="580" w:type="pct"/>
                  <w:shd w:val="clear" w:color="auto" w:fill="auto"/>
                </w:tcPr>
                <w:p w14:paraId="27D555F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447" w:type="pct"/>
                  <w:shd w:val="clear" w:color="auto" w:fill="auto"/>
                </w:tcPr>
                <w:p w14:paraId="3E50728C"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501" w:type="pct"/>
                  <w:shd w:val="clear" w:color="auto" w:fill="auto"/>
                </w:tcPr>
                <w:p w14:paraId="2F474212"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1183" w:type="pct"/>
                  <w:shd w:val="clear" w:color="auto" w:fill="auto"/>
                </w:tcPr>
                <w:p w14:paraId="5BBE84E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36FC8B7F"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11806639"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05DE5F71"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45626975" w14:textId="77777777" w:rsidTr="0064034E">
              <w:trPr>
                <w:trHeight w:val="240"/>
              </w:trPr>
              <w:tc>
                <w:tcPr>
                  <w:tcW w:w="580" w:type="pct"/>
                  <w:shd w:val="clear" w:color="auto" w:fill="auto"/>
                </w:tcPr>
                <w:p w14:paraId="065E5EAE"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7" w:type="pct"/>
                  <w:shd w:val="clear" w:color="auto" w:fill="auto"/>
                </w:tcPr>
                <w:p w14:paraId="6D62F4A0"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501" w:type="pct"/>
                  <w:shd w:val="clear" w:color="auto" w:fill="auto"/>
                </w:tcPr>
                <w:p w14:paraId="084F9FE8" w14:textId="77777777" w:rsidR="00247630" w:rsidRPr="00247630" w:rsidRDefault="00247630" w:rsidP="00BC08A4">
                  <w:pPr>
                    <w:framePr w:hSpace="180" w:wrap="around" w:vAnchor="text" w:hAnchor="margin" w:x="216" w:y="161"/>
                    <w:spacing w:after="0" w:line="240" w:lineRule="auto"/>
                    <w:rPr>
                      <w:rFonts w:ascii="Times New Roman" w:eastAsia="Times New Roman" w:hAnsi="Times New Roman" w:cs="Times New Roman"/>
                      <w:sz w:val="24"/>
                      <w:szCs w:val="24"/>
                    </w:rPr>
                  </w:pPr>
                </w:p>
              </w:tc>
              <w:tc>
                <w:tcPr>
                  <w:tcW w:w="1183" w:type="pct"/>
                  <w:shd w:val="clear" w:color="auto" w:fill="auto"/>
                </w:tcPr>
                <w:p w14:paraId="71B62B78"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8" w:type="pct"/>
                  <w:shd w:val="clear" w:color="auto" w:fill="auto"/>
                </w:tcPr>
                <w:p w14:paraId="74AE908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31 </w:t>
                  </w:r>
                </w:p>
              </w:tc>
              <w:tc>
                <w:tcPr>
                  <w:tcW w:w="1394" w:type="pct"/>
                  <w:shd w:val="clear" w:color="auto" w:fill="auto"/>
                </w:tcPr>
                <w:p w14:paraId="67EB87A6"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448" w:type="pct"/>
                  <w:shd w:val="clear" w:color="auto" w:fill="auto"/>
                </w:tcPr>
                <w:p w14:paraId="51BFC7D7" w14:textId="77777777" w:rsidR="00247630" w:rsidRPr="00247630" w:rsidRDefault="00247630" w:rsidP="00BC08A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29.9 </w:t>
                  </w:r>
                </w:p>
              </w:tc>
            </w:tr>
          </w:tbl>
          <w:p w14:paraId="6B748BFC"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 Вычисляется остаточная систематическая погрешность наблюдений:</w:t>
            </w:r>
          </w:p>
          <w:p w14:paraId="712B449F"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24"/>
                <w:sz w:val="24"/>
                <w:szCs w:val="24"/>
              </w:rPr>
              <w:object w:dxaOrig="1600" w:dyaOrig="999" w14:anchorId="602D8DCB">
                <v:shape id="_x0000_i1037" type="#_x0000_t75" style="width:87pt;height:54pt" o:ole="">
                  <v:imagedata r:id="rId32" o:title=""/>
                </v:shape>
                <o:OLEObject Type="Embed" ProgID="Equation.3" ShapeID="_x0000_i1037" DrawAspect="Content" ObjectID="_1849101090" r:id="rId33"/>
              </w:objec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(5)</w:t>
            </w:r>
          </w:p>
          <w:p w14:paraId="23F46E31"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где </w:t>
            </w:r>
            <w:r w:rsidRPr="00247630">
              <w:rPr>
                <w:rFonts w:ascii="Times New Roman" w:eastAsia="Times New Roman" w:hAnsi="Times New Roman" w:cs="Times New Roman"/>
                <w:position w:val="-30"/>
                <w:sz w:val="24"/>
                <w:szCs w:val="24"/>
              </w:rPr>
              <w:object w:dxaOrig="600" w:dyaOrig="700" w14:anchorId="4EA58374">
                <v:shape id="_x0000_i1038" type="#_x0000_t75" style="width:25.5pt;height:30pt" o:ole="">
                  <v:imagedata r:id="rId34" o:title=""/>
                </v:shape>
                <o:OLEObject Type="Embed" ProgID="Equation.3" ShapeID="_x0000_i1038" DrawAspect="Content" ObjectID="_1849101091" r:id="rId35"/>
              </w:object>
            </w:r>
            <w:r w:rsidRPr="00247630">
              <w:rPr>
                <w:rFonts w:ascii="Times New Roman" w:eastAsia="Times New Roman" w:hAnsi="Times New Roman" w:cs="Times New Roman"/>
                <w:sz w:val="24"/>
                <w:szCs w:val="24"/>
              </w:rPr>
              <w:t xml:space="preserve">– сумма по графе 4 в табл.3; </w:t>
            </w:r>
            <w:r w:rsidRPr="00247630">
              <w:rPr>
                <w:rFonts w:ascii="Times New Roman" w:eastAsia="Times New Roman" w:hAnsi="Times New Roman" w:cs="Times New Roman"/>
                <w:position w:val="-24"/>
                <w:sz w:val="24"/>
                <w:szCs w:val="24"/>
              </w:rPr>
              <w:object w:dxaOrig="920" w:dyaOrig="620" w14:anchorId="3EB0E9C2">
                <v:shape id="_x0000_i1039" type="#_x0000_t75" style="width:38.25pt;height:25.5pt" o:ole="">
                  <v:imagedata r:id="rId36" o:title=""/>
                </v:shape>
                <o:OLEObject Type="Embed" ProgID="Equation.3" ShapeID="_x0000_i1039" DrawAspect="Content" ObjectID="_1849101092" r:id="rId37"/>
              </w:object>
            </w:r>
            <w:r w:rsidRPr="00247630">
              <w:rPr>
                <w:rFonts w:ascii="Times New Roman" w:eastAsia="Times New Roman" w:hAnsi="Times New Roman" w:cs="Times New Roman"/>
                <w:sz w:val="24"/>
                <w:szCs w:val="24"/>
              </w:rPr>
              <w:t xml:space="preserve">– число пар наблюдений. </w:t>
            </w:r>
          </w:p>
          <w:p w14:paraId="73340CF6"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 Определяется значимость систематической погрешности измерений:</w:t>
            </w:r>
          </w:p>
          <w:p w14:paraId="2EE23E4B"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32"/>
                <w:sz w:val="24"/>
                <w:szCs w:val="24"/>
              </w:rPr>
              <w:object w:dxaOrig="1939" w:dyaOrig="760" w14:anchorId="2404918B">
                <v:shape id="_x0000_i1040" type="#_x0000_t75" style="width:106.5pt;height:41.25pt" o:ole="">
                  <v:imagedata r:id="rId38" o:title=""/>
                </v:shape>
                <o:OLEObject Type="Embed" ProgID="Equation.3" ShapeID="_x0000_i1040" DrawAspect="Content" ObjectID="_1849101093" r:id="rId39"/>
              </w:object>
            </w: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rPr>
              <w:tab/>
              <w:t xml:space="preserve"> </w:t>
            </w:r>
            <w:r w:rsidRPr="00247630">
              <w:rPr>
                <w:rFonts w:ascii="Times New Roman" w:eastAsia="Times New Roman" w:hAnsi="Times New Roman" w:cs="Times New Roman"/>
                <w:sz w:val="24"/>
                <w:szCs w:val="24"/>
              </w:rPr>
              <w:tab/>
              <w:t>(6)</w:t>
            </w:r>
          </w:p>
          <w:p w14:paraId="387C7FB7"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lastRenderedPageBreak/>
              <w:t>4. Определяется разность в каждой паре наблюдений:</w:t>
            </w:r>
          </w:p>
          <w:p w14:paraId="1B3C595D"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14"/>
                <w:sz w:val="24"/>
                <w:szCs w:val="24"/>
                <w:lang w:val="en-US"/>
              </w:rPr>
              <w:object w:dxaOrig="1700" w:dyaOrig="380" w14:anchorId="5E5041B5">
                <v:shape id="_x0000_i1041" type="#_x0000_t75" style="width:99pt;height:22.5pt" o:ole="">
                  <v:imagedata r:id="rId30" o:title=""/>
                </v:shape>
                <o:OLEObject Type="Embed" ProgID="Equation.3" ShapeID="_x0000_i1041" DrawAspect="Content" ObjectID="_1849101094" r:id="rId40"/>
              </w:object>
            </w: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(7)</w:t>
            </w:r>
          </w:p>
          <w:p w14:paraId="753CFC01"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 Выполняется проверка правильности вычислений:</w:t>
            </w:r>
          </w:p>
          <w:p w14:paraId="3F9CAD8C"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noProof/>
                <w:sz w:val="24"/>
                <w:szCs w:val="24"/>
              </w:rPr>
              <w:drawing>
                <wp:inline distT="0" distB="0" distL="0" distR="0" wp14:anchorId="47F5B025" wp14:editId="37734ACB">
                  <wp:extent cx="114300" cy="200025"/>
                  <wp:effectExtent l="0" t="0" r="0" b="9525"/>
                  <wp:docPr id="2" name="Рисунок 2" descr="Image8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84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30"/>
                <w:sz w:val="24"/>
                <w:szCs w:val="24"/>
              </w:rPr>
              <w:object w:dxaOrig="2600" w:dyaOrig="700" w14:anchorId="5D090EEF">
                <v:shape id="_x0000_i1042" type="#_x0000_t75" style="width:129.75pt;height:34.5pt" o:ole="">
                  <v:imagedata r:id="rId42" o:title=""/>
                </v:shape>
                <o:OLEObject Type="Embed" ProgID="Equation.3" ShapeID="_x0000_i1042" DrawAspect="Content" ObjectID="_1849101095" r:id="rId43"/>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t xml:space="preserve"> </w:t>
            </w:r>
            <w:r w:rsidRPr="00247630">
              <w:rPr>
                <w:rFonts w:ascii="Times New Roman" w:eastAsia="Times New Roman" w:hAnsi="Times New Roman" w:cs="Times New Roman"/>
                <w:sz w:val="24"/>
                <w:szCs w:val="24"/>
              </w:rPr>
              <w:tab/>
              <w:t>(8)</w:t>
            </w:r>
          </w:p>
          <w:p w14:paraId="78BA9F02"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position w:val="-30"/>
                <w:sz w:val="24"/>
                <w:szCs w:val="24"/>
              </w:rPr>
              <w:object w:dxaOrig="2700" w:dyaOrig="1180" w14:anchorId="3F8EC1B6">
                <v:shape id="_x0000_i1043" type="#_x0000_t75" style="width:133.5pt;height:58.5pt" o:ole="">
                  <v:imagedata r:id="rId44" o:title=""/>
                </v:shape>
                <o:OLEObject Type="Embed" ProgID="Equation.3" ShapeID="_x0000_i1043" DrawAspect="Content" ObjectID="_1849101096" r:id="rId45"/>
              </w:objec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(9)</w:t>
            </w:r>
          </w:p>
          <w:p w14:paraId="2A73170C"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Определяется средняя квадратическая погрешность измерений по формуле </w:t>
            </w:r>
          </w:p>
          <w:p w14:paraId="1C480300"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30"/>
                <w:sz w:val="24"/>
                <w:szCs w:val="24"/>
              </w:rPr>
              <w:object w:dxaOrig="1960" w:dyaOrig="1100" w14:anchorId="62AA499E">
                <v:shape id="_x0000_i1044" type="#_x0000_t75" style="width:112.5pt;height:63pt" o:ole="">
                  <v:imagedata r:id="rId46" o:title=""/>
                </v:shape>
                <o:OLEObject Type="Embed" ProgID="Equation.3" ShapeID="_x0000_i1044" DrawAspect="Content" ObjectID="_1849101097" r:id="rId47"/>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t>   (10)</w:t>
            </w:r>
          </w:p>
          <w:p w14:paraId="11A7D019"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Определяется действительная погрешность измерений при </w:t>
            </w:r>
            <w:r w:rsidRPr="00247630">
              <w:rPr>
                <w:rFonts w:ascii="Times New Roman" w:eastAsia="Times New Roman" w:hAnsi="Times New Roman" w:cs="Times New Roman"/>
                <w:i/>
                <w:iCs/>
                <w:sz w:val="24"/>
                <w:szCs w:val="24"/>
              </w:rPr>
              <w:t xml:space="preserve">М </w:t>
            </w:r>
            <w:r w:rsidRPr="00247630">
              <w:rPr>
                <w:rFonts w:ascii="Times New Roman" w:eastAsia="Times New Roman" w:hAnsi="Times New Roman" w:cs="Times New Roman"/>
                <w:sz w:val="24"/>
                <w:szCs w:val="24"/>
              </w:rPr>
              <w:t xml:space="preserve">=16 и доверительной вероятности 0.99, </w:t>
            </w:r>
            <w:r w:rsidRPr="00247630">
              <w:rPr>
                <w:rFonts w:ascii="Times New Roman" w:eastAsia="Times New Roman" w:hAnsi="Times New Roman" w:cs="Times New Roman"/>
                <w:i/>
                <w:iCs/>
                <w:sz w:val="24"/>
                <w:szCs w:val="24"/>
              </w:rPr>
              <w:t xml:space="preserve">t </w:t>
            </w:r>
            <w:r w:rsidRPr="00247630">
              <w:rPr>
                <w:rFonts w:ascii="Times New Roman" w:eastAsia="Times New Roman" w:hAnsi="Times New Roman" w:cs="Times New Roman"/>
                <w:sz w:val="24"/>
                <w:szCs w:val="24"/>
              </w:rPr>
              <w:t>= 2.8 (табл. 1) по формуле (2).</w:t>
            </w:r>
          </w:p>
          <w:p w14:paraId="6DE7124A"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Определяется предельная погрешность измерения при допуске совмещения ориентиров при установке колонн </w:t>
            </w:r>
            <w:r w:rsidRPr="00247630">
              <w:rPr>
                <w:rFonts w:ascii="Times New Roman" w:eastAsia="Times New Roman" w:hAnsi="Times New Roman" w:cs="Times New Roman"/>
                <w:sz w:val="24"/>
                <w:szCs w:val="24"/>
                <w:lang w:val="en-US"/>
              </w:rPr>
              <w:t>ΔX</w:t>
            </w:r>
            <w:r w:rsidRPr="00247630">
              <w:rPr>
                <w:rFonts w:ascii="Times New Roman" w:eastAsia="Times New Roman" w:hAnsi="Times New Roman" w:cs="Times New Roman"/>
                <w:sz w:val="24"/>
                <w:szCs w:val="24"/>
              </w:rPr>
              <w:t>=24 мм по ГОСТ 21779-82</w:t>
            </w:r>
          </w:p>
          <w:p w14:paraId="54B59E76"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lang w:val="en-US"/>
              </w:rPr>
              <w:t>k</w:t>
            </w: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sz w:val="24"/>
                <w:szCs w:val="24"/>
                <w:lang w:val="en-US"/>
              </w:rPr>
              <w:t>ΔX</w:t>
            </w:r>
            <w:r w:rsidRPr="00247630">
              <w:rPr>
                <w:rFonts w:ascii="Times New Roman" w:eastAsia="Times New Roman" w:hAnsi="Times New Roman" w:cs="Times New Roman"/>
                <w:sz w:val="24"/>
                <w:szCs w:val="24"/>
              </w:rPr>
              <w:t>=0,2·24=4,8 мм</w:t>
            </w:r>
          </w:p>
          <w:p w14:paraId="568CFF30"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9. Проверяется соблюдение требуемого условия:</w:t>
            </w:r>
          </w:p>
          <w:p w14:paraId="7A26CAF9"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12"/>
                <w:sz w:val="24"/>
                <w:szCs w:val="24"/>
              </w:rPr>
              <w:object w:dxaOrig="660" w:dyaOrig="360" w14:anchorId="39D71ED2">
                <v:shape id="_x0000_i1045" type="#_x0000_t75" style="width:37.5pt;height:21pt" o:ole="">
                  <v:imagedata r:id="rId48" o:title=""/>
                </v:shape>
                <o:OLEObject Type="Embed" ProgID="Equation.3" ShapeID="_x0000_i1045" DrawAspect="Content" ObjectID="_1849101098" r:id="rId49"/>
              </w:object>
            </w:r>
            <w:r w:rsidRPr="00247630">
              <w:rPr>
                <w:rFonts w:ascii="Times New Roman" w:eastAsia="Times New Roman" w:hAnsi="Times New Roman" w:cs="Times New Roman"/>
                <w:sz w:val="24"/>
                <w:szCs w:val="24"/>
              </w:rPr>
              <w:t xml:space="preserve">&lt; </w:t>
            </w:r>
            <w:smartTag w:uri="urn:schemas-microsoft-com:office:smarttags" w:element="metricconverter">
              <w:smartTagPr>
                <w:attr w:name="ProductID" w:val="4.8 мм"/>
              </w:smartTagPr>
              <w:r w:rsidRPr="00247630">
                <w:rPr>
                  <w:rFonts w:ascii="Times New Roman" w:eastAsia="Times New Roman" w:hAnsi="Times New Roman" w:cs="Times New Roman"/>
                  <w:sz w:val="24"/>
                  <w:szCs w:val="24"/>
                </w:rPr>
                <w:t>4.8 мм</w:t>
              </w:r>
            </w:smartTag>
            <w:r w:rsidRPr="00247630">
              <w:rPr>
                <w:rFonts w:ascii="Times New Roman" w:eastAsia="Times New Roman" w:hAnsi="Times New Roman" w:cs="Times New Roman"/>
                <w:sz w:val="24"/>
                <w:szCs w:val="24"/>
              </w:rPr>
              <w:t>.</w:t>
            </w:r>
          </w:p>
          <w:p w14:paraId="3D4599EF"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Вывод: действительная точность измерений соответствует или не соответствует требуемой.</w:t>
            </w:r>
          </w:p>
          <w:p w14:paraId="322F39D2" w14:textId="77777777" w:rsidR="008B2125" w:rsidRPr="00894F29" w:rsidRDefault="008B2125" w:rsidP="00894F29">
            <w:pPr>
              <w:spacing w:before="100" w:beforeAutospacing="1" w:after="100" w:afterAutospacing="1"/>
              <w:ind w:firstLine="567"/>
              <w:rPr>
                <w:rFonts w:ascii="Times New Roman" w:eastAsia="Times New Roman" w:hAnsi="Times New Roman" w:cs="Times New Roman"/>
                <w:sz w:val="24"/>
                <w:szCs w:val="24"/>
              </w:rPr>
            </w:pPr>
          </w:p>
          <w:p w14:paraId="58C9F884" w14:textId="77777777" w:rsidR="00894F29" w:rsidRDefault="008C1974" w:rsidP="0004528F">
            <w:pPr>
              <w:jc w:val="both"/>
              <w:rPr>
                <w:rFonts w:ascii="Times New Roman" w:eastAsia="Times New Roman" w:hAnsi="Times New Roman"/>
                <w:b/>
                <w:bCs/>
                <w:iCs/>
                <w:sz w:val="24"/>
                <w:szCs w:val="24"/>
              </w:rPr>
            </w:pPr>
            <w:r w:rsidRPr="008C1974">
              <w:rPr>
                <w:rFonts w:ascii="Times New Roman" w:eastAsia="Times New Roman" w:hAnsi="Times New Roman"/>
                <w:b/>
                <w:bCs/>
                <w:iCs/>
                <w:sz w:val="24"/>
                <w:szCs w:val="24"/>
              </w:rPr>
              <w:t>Задание 3</w:t>
            </w:r>
          </w:p>
          <w:p w14:paraId="574FC7E1"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В предложенной совокупности конструкторских документов выделить текстовые конструкторские документы и чертежи.</w:t>
            </w:r>
          </w:p>
          <w:p w14:paraId="2AB3DA1B"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2. Используя ГОСТ 2.111–2013, определить объекты контроля в конструкторской документации.</w:t>
            </w:r>
          </w:p>
          <w:p w14:paraId="50C30FB4"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3. Определить стандарты, устанавливающие требования к объектам контроля.</w:t>
            </w:r>
          </w:p>
          <w:p w14:paraId="663E5AAF"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4. Выявить пункты (разделы) стандартов, которые устанавливают требования к проверяемым документам и объектам проверки.</w:t>
            </w:r>
          </w:p>
          <w:p w14:paraId="0129D3CE"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5. Результат проделанной работы оформить в виде табл. 1.</w:t>
            </w:r>
          </w:p>
          <w:p w14:paraId="3CAF2C5A"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Таблица 1</w:t>
            </w:r>
          </w:p>
          <w:p w14:paraId="27453A1C" w14:textId="77777777" w:rsidR="008C1974" w:rsidRPr="008C1974" w:rsidRDefault="008C1974" w:rsidP="008C1974">
            <w:pPr>
              <w:jc w:val="both"/>
              <w:rPr>
                <w:rFonts w:ascii="Times New Roman" w:eastAsia="Calibri" w:hAnsi="Times New Roman" w:cs="Times New Roman"/>
                <w:lang w:eastAsia="en-US"/>
              </w:rPr>
            </w:pPr>
            <w:r w:rsidRPr="008C1974">
              <w:rPr>
                <w:rFonts w:ascii="Times New Roman" w:eastAsia="Calibri" w:hAnsi="Times New Roman" w:cs="Times New Roman"/>
                <w:lang w:eastAsia="en-US"/>
              </w:rPr>
              <w:t>Объекты проверки при нормоконтроле документации и стандарты, устанавливающие требования к ним</w:t>
            </w:r>
          </w:p>
          <w:p w14:paraId="25D31911" w14:textId="77777777" w:rsidR="008C1974" w:rsidRPr="008C1974" w:rsidRDefault="008C1974" w:rsidP="008C1974">
            <w:pPr>
              <w:autoSpaceDE w:val="0"/>
              <w:autoSpaceDN w:val="0"/>
              <w:adjustRightInd w:val="0"/>
              <w:jc w:val="both"/>
              <w:rPr>
                <w:rFonts w:ascii="Times New Roman" w:eastAsia="TimesNewRomanPSMT" w:hAnsi="Times New Roman" w:cs="Times New Roman"/>
                <w:sz w:val="28"/>
                <w:szCs w:val="28"/>
                <w:lang w:eastAsia="en-US"/>
              </w:rPr>
            </w:pPr>
            <w:r w:rsidRPr="008C1974">
              <w:rPr>
                <w:rFonts w:ascii="Times New Roman" w:eastAsia="TimesNewRomanPSMT" w:hAnsi="Times New Roman" w:cs="Times New Roman"/>
                <w:noProof/>
                <w:sz w:val="28"/>
                <w:szCs w:val="28"/>
              </w:rPr>
              <w:lastRenderedPageBreak/>
              <w:drawing>
                <wp:inline distT="0" distB="0" distL="0" distR="0" wp14:anchorId="0CC631C3" wp14:editId="2A6FC6A8">
                  <wp:extent cx="5480050" cy="1651000"/>
                  <wp:effectExtent l="0" t="0" r="635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480050" cy="1651000"/>
                          </a:xfrm>
                          <a:prstGeom prst="rect">
                            <a:avLst/>
                          </a:prstGeom>
                          <a:noFill/>
                          <a:ln>
                            <a:noFill/>
                          </a:ln>
                        </pic:spPr>
                      </pic:pic>
                    </a:graphicData>
                  </a:graphic>
                </wp:inline>
              </w:drawing>
            </w:r>
          </w:p>
          <w:p w14:paraId="2E75734C" w14:textId="77777777" w:rsidR="008C1974" w:rsidRDefault="00315F3E" w:rsidP="0004528F">
            <w:pPr>
              <w:jc w:val="both"/>
              <w:rPr>
                <w:rFonts w:ascii="Times New Roman" w:eastAsia="TimesNewRomanPSMT" w:hAnsi="Times New Roman" w:cs="Times New Roman"/>
                <w:b/>
                <w:bCs/>
                <w:iCs/>
                <w:sz w:val="24"/>
                <w:szCs w:val="24"/>
                <w:lang w:eastAsia="en-US"/>
              </w:rPr>
            </w:pPr>
            <w:r w:rsidRPr="00315F3E">
              <w:rPr>
                <w:rFonts w:ascii="Times New Roman" w:eastAsia="TimesNewRomanPSMT" w:hAnsi="Times New Roman" w:cs="Times New Roman"/>
                <w:b/>
                <w:bCs/>
                <w:iCs/>
                <w:sz w:val="24"/>
                <w:szCs w:val="24"/>
                <w:lang w:eastAsia="en-US"/>
              </w:rPr>
              <w:t>Задание 4</w:t>
            </w:r>
          </w:p>
          <w:p w14:paraId="6AD50771" w14:textId="77777777" w:rsidR="00166F93" w:rsidRDefault="00166F93" w:rsidP="0004528F">
            <w:pPr>
              <w:jc w:val="both"/>
              <w:rPr>
                <w:rFonts w:ascii="Times New Roman" w:eastAsia="TimesNewRomanPSMT" w:hAnsi="Times New Roman" w:cs="Times New Roman"/>
                <w:bCs/>
                <w:iCs/>
                <w:sz w:val="24"/>
                <w:szCs w:val="24"/>
                <w:lang w:eastAsia="en-US"/>
              </w:rPr>
            </w:pPr>
          </w:p>
          <w:p w14:paraId="098B7C48" w14:textId="77777777" w:rsidR="009C41D0" w:rsidRDefault="009C41D0" w:rsidP="0004528F">
            <w:pPr>
              <w:jc w:val="both"/>
              <w:rPr>
                <w:rFonts w:ascii="Times New Roman" w:eastAsia="TimesNewRomanPSMT" w:hAnsi="Times New Roman" w:cs="Times New Roman"/>
                <w:bCs/>
                <w:iCs/>
                <w:sz w:val="24"/>
                <w:szCs w:val="24"/>
                <w:lang w:eastAsia="en-US"/>
              </w:rPr>
            </w:pPr>
            <w:r w:rsidRPr="009C41D0">
              <w:rPr>
                <w:rFonts w:ascii="Times New Roman" w:eastAsia="TimesNewRomanPSMT" w:hAnsi="Times New Roman" w:cs="Times New Roman"/>
                <w:bCs/>
                <w:iCs/>
                <w:sz w:val="24"/>
                <w:szCs w:val="24"/>
                <w:lang w:eastAsia="en-US"/>
              </w:rPr>
              <w:t xml:space="preserve">В </w:t>
            </w:r>
            <w:r>
              <w:rPr>
                <w:rFonts w:ascii="Times New Roman" w:eastAsia="TimesNewRomanPSMT" w:hAnsi="Times New Roman" w:cs="Times New Roman"/>
                <w:bCs/>
                <w:iCs/>
                <w:sz w:val="24"/>
                <w:szCs w:val="24"/>
                <w:lang w:eastAsia="en-US"/>
              </w:rPr>
              <w:t>соответствии с выбранным по варианту обследуемым параметром следует описать в соответствии с указанными нормативными документами методику проведения обследования и характеристики применяемых средств измерения.</w:t>
            </w:r>
          </w:p>
          <w:p w14:paraId="472B7DF1" w14:textId="77777777" w:rsidR="00315F3E" w:rsidRPr="009C41D0" w:rsidRDefault="009C41D0" w:rsidP="0004528F">
            <w:pPr>
              <w:jc w:val="both"/>
              <w:rPr>
                <w:rFonts w:ascii="Times New Roman" w:eastAsia="TimesNewRomanPSMT" w:hAnsi="Times New Roman" w:cs="Times New Roman"/>
                <w:bCs/>
                <w:iCs/>
                <w:sz w:val="24"/>
                <w:szCs w:val="24"/>
                <w:lang w:eastAsia="en-US"/>
              </w:rPr>
            </w:pPr>
            <w:r>
              <w:rPr>
                <w:rFonts w:ascii="Times New Roman" w:eastAsia="TimesNewRomanPSMT" w:hAnsi="Times New Roman" w:cs="Times New Roman"/>
                <w:bCs/>
                <w:iCs/>
                <w:sz w:val="24"/>
                <w:szCs w:val="24"/>
                <w:lang w:eastAsia="en-US"/>
              </w:rPr>
              <w:t xml:space="preserve"> </w:t>
            </w:r>
          </w:p>
          <w:p w14:paraId="6A8B71B2" w14:textId="77777777" w:rsidR="00315F3E" w:rsidRDefault="00315F3E" w:rsidP="00315F3E">
            <w:pPr>
              <w:jc w:val="both"/>
              <w:rPr>
                <w:rFonts w:ascii="Times New Roman" w:eastAsia="Times New Roman" w:hAnsi="Times New Roman"/>
                <w:b/>
                <w:bCs/>
                <w:iCs/>
                <w:sz w:val="24"/>
                <w:szCs w:val="24"/>
              </w:rPr>
            </w:pPr>
            <w:r w:rsidRPr="00315F3E">
              <w:rPr>
                <w:rFonts w:ascii="Times New Roman" w:eastAsia="Times New Roman" w:hAnsi="Times New Roman"/>
                <w:b/>
                <w:bCs/>
                <w:iCs/>
                <w:sz w:val="24"/>
                <w:szCs w:val="24"/>
              </w:rPr>
              <w:t>Методики и средства обследования строительных конструкций, зданий и сооружений</w:t>
            </w:r>
          </w:p>
          <w:tbl>
            <w:tblPr>
              <w:tblpPr w:leftFromText="180" w:rightFromText="180" w:vertAnchor="text" w:horzAnchor="margin" w:tblpY="128"/>
              <w:tblOverlap w:val="never"/>
              <w:tblW w:w="0" w:type="auto"/>
              <w:tblCellMar>
                <w:left w:w="10" w:type="dxa"/>
                <w:right w:w="10" w:type="dxa"/>
              </w:tblCellMar>
              <w:tblLook w:val="0000" w:firstRow="0" w:lastRow="0" w:firstColumn="0" w:lastColumn="0" w:noHBand="0" w:noVBand="0"/>
            </w:tblPr>
            <w:tblGrid>
              <w:gridCol w:w="1637"/>
              <w:gridCol w:w="3209"/>
              <w:gridCol w:w="2779"/>
              <w:gridCol w:w="2912"/>
            </w:tblGrid>
            <w:tr w:rsidR="00315F3E" w:rsidRPr="00315F3E" w14:paraId="63DF121F" w14:textId="77777777" w:rsidTr="00E77B6D">
              <w:trPr>
                <w:trHeight w:hRule="exact" w:val="1699"/>
              </w:trPr>
              <w:tc>
                <w:tcPr>
                  <w:tcW w:w="1703" w:type="dxa"/>
                  <w:tcBorders>
                    <w:top w:val="single" w:sz="4" w:space="0" w:color="auto"/>
                    <w:left w:val="single" w:sz="4" w:space="0" w:color="auto"/>
                  </w:tcBorders>
                  <w:shd w:val="clear" w:color="auto" w:fill="FFFFFF"/>
                  <w:vAlign w:val="center"/>
                </w:tcPr>
                <w:p w14:paraId="0295B021" w14:textId="77777777" w:rsidR="00315F3E" w:rsidRPr="00315F3E" w:rsidRDefault="00315F3E" w:rsidP="00315F3E">
                  <w:pPr>
                    <w:widowControl w:val="0"/>
                    <w:spacing w:after="60"/>
                    <w:ind w:left="16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w:t>
                  </w:r>
                </w:p>
                <w:p w14:paraId="43929C22" w14:textId="77777777" w:rsidR="00315F3E" w:rsidRPr="00315F3E" w:rsidRDefault="00315F3E" w:rsidP="00315F3E">
                  <w:pPr>
                    <w:widowControl w:val="0"/>
                    <w:spacing w:before="60" w:after="0"/>
                    <w:ind w:left="16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п/п</w:t>
                  </w:r>
                </w:p>
              </w:tc>
              <w:tc>
                <w:tcPr>
                  <w:tcW w:w="3264" w:type="dxa"/>
                  <w:tcBorders>
                    <w:top w:val="single" w:sz="4" w:space="0" w:color="auto"/>
                    <w:left w:val="single" w:sz="4" w:space="0" w:color="auto"/>
                  </w:tcBorders>
                  <w:shd w:val="clear" w:color="auto" w:fill="FFFFFF"/>
                  <w:vAlign w:val="center"/>
                </w:tcPr>
                <w:p w14:paraId="6A7C9C64"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Обследуемые параметры</w:t>
                  </w:r>
                </w:p>
              </w:tc>
              <w:tc>
                <w:tcPr>
                  <w:tcW w:w="2854" w:type="dxa"/>
                  <w:tcBorders>
                    <w:top w:val="single" w:sz="4" w:space="0" w:color="auto"/>
                    <w:left w:val="single" w:sz="4" w:space="0" w:color="auto"/>
                  </w:tcBorders>
                  <w:shd w:val="clear" w:color="auto" w:fill="FFFFFF"/>
                  <w:vAlign w:val="bottom"/>
                </w:tcPr>
                <w:p w14:paraId="4988A994"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Нормативные докумен</w:t>
                  </w:r>
                  <w:r w:rsidRPr="00315F3E">
                    <w:rPr>
                      <w:rFonts w:ascii="Times New Roman" w:eastAsia="Times New Roman" w:hAnsi="Times New Roman" w:cs="Times New Roman"/>
                      <w:color w:val="000000"/>
                      <w:spacing w:val="6"/>
                      <w:sz w:val="24"/>
                      <w:szCs w:val="24"/>
                      <w:lang w:bidi="ru-RU"/>
                    </w:rPr>
                    <w:softHyphen/>
                    <w:t>ты (методы), регламен</w:t>
                  </w:r>
                  <w:r w:rsidRPr="00315F3E">
                    <w:rPr>
                      <w:rFonts w:ascii="Times New Roman" w:eastAsia="Times New Roman" w:hAnsi="Times New Roman" w:cs="Times New Roman"/>
                      <w:color w:val="000000"/>
                      <w:spacing w:val="6"/>
                      <w:sz w:val="24"/>
                      <w:szCs w:val="24"/>
                      <w:lang w:bidi="ru-RU"/>
                    </w:rPr>
                    <w:softHyphen/>
                    <w:t>тирующие методы об</w:t>
                  </w:r>
                  <w:r w:rsidRPr="00315F3E">
                    <w:rPr>
                      <w:rFonts w:ascii="Times New Roman" w:eastAsia="Times New Roman" w:hAnsi="Times New Roman" w:cs="Times New Roman"/>
                      <w:color w:val="000000"/>
                      <w:spacing w:val="6"/>
                      <w:sz w:val="24"/>
                      <w:szCs w:val="24"/>
                      <w:lang w:bidi="ru-RU"/>
                    </w:rPr>
                    <w:softHyphen/>
                    <w:t>следований</w:t>
                  </w:r>
                </w:p>
              </w:tc>
              <w:tc>
                <w:tcPr>
                  <w:tcW w:w="2942" w:type="dxa"/>
                  <w:tcBorders>
                    <w:top w:val="single" w:sz="4" w:space="0" w:color="auto"/>
                    <w:left w:val="single" w:sz="4" w:space="0" w:color="auto"/>
                    <w:right w:val="single" w:sz="4" w:space="0" w:color="auto"/>
                  </w:tcBorders>
                  <w:shd w:val="clear" w:color="auto" w:fill="FFFFFF"/>
                  <w:vAlign w:val="center"/>
                </w:tcPr>
                <w:p w14:paraId="1ADE7945"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Средства для проведе</w:t>
                  </w:r>
                  <w:r w:rsidRPr="00315F3E">
                    <w:rPr>
                      <w:rFonts w:ascii="Times New Roman" w:eastAsia="Times New Roman" w:hAnsi="Times New Roman" w:cs="Times New Roman"/>
                      <w:color w:val="000000"/>
                      <w:spacing w:val="6"/>
                      <w:sz w:val="24"/>
                      <w:szCs w:val="24"/>
                      <w:lang w:bidi="ru-RU"/>
                    </w:rPr>
                    <w:softHyphen/>
                    <w:t>ния обследования</w:t>
                  </w:r>
                </w:p>
              </w:tc>
            </w:tr>
            <w:tr w:rsidR="00315F3E" w:rsidRPr="00315F3E" w14:paraId="2349D761" w14:textId="77777777" w:rsidTr="00E77B6D">
              <w:trPr>
                <w:trHeight w:hRule="exact" w:val="296"/>
              </w:trPr>
              <w:tc>
                <w:tcPr>
                  <w:tcW w:w="1703" w:type="dxa"/>
                  <w:tcBorders>
                    <w:top w:val="single" w:sz="4" w:space="0" w:color="auto"/>
                    <w:left w:val="single" w:sz="4" w:space="0" w:color="auto"/>
                  </w:tcBorders>
                  <w:shd w:val="clear" w:color="auto" w:fill="FFFFFF"/>
                  <w:vAlign w:val="bottom"/>
                </w:tcPr>
                <w:p w14:paraId="7FC72917" w14:textId="77777777" w:rsidR="00315F3E" w:rsidRPr="00315F3E" w:rsidRDefault="00315F3E" w:rsidP="00315F3E">
                  <w:pPr>
                    <w:widowControl w:val="0"/>
                    <w:spacing w:after="0"/>
                    <w:ind w:righ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1</w:t>
                  </w:r>
                </w:p>
              </w:tc>
              <w:tc>
                <w:tcPr>
                  <w:tcW w:w="3264" w:type="dxa"/>
                  <w:tcBorders>
                    <w:top w:val="single" w:sz="4" w:space="0" w:color="auto"/>
                    <w:left w:val="single" w:sz="4" w:space="0" w:color="auto"/>
                  </w:tcBorders>
                  <w:shd w:val="clear" w:color="auto" w:fill="FFFFFF"/>
                  <w:vAlign w:val="bottom"/>
                </w:tcPr>
                <w:p w14:paraId="168064E6"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2</w:t>
                  </w:r>
                </w:p>
              </w:tc>
              <w:tc>
                <w:tcPr>
                  <w:tcW w:w="2854" w:type="dxa"/>
                  <w:tcBorders>
                    <w:top w:val="single" w:sz="4" w:space="0" w:color="auto"/>
                    <w:left w:val="single" w:sz="4" w:space="0" w:color="auto"/>
                  </w:tcBorders>
                  <w:shd w:val="clear" w:color="auto" w:fill="FFFFFF"/>
                  <w:vAlign w:val="center"/>
                </w:tcPr>
                <w:p w14:paraId="56AB83AD"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3</w:t>
                  </w:r>
                </w:p>
              </w:tc>
              <w:tc>
                <w:tcPr>
                  <w:tcW w:w="2942" w:type="dxa"/>
                  <w:tcBorders>
                    <w:top w:val="single" w:sz="4" w:space="0" w:color="auto"/>
                    <w:left w:val="single" w:sz="4" w:space="0" w:color="auto"/>
                    <w:right w:val="single" w:sz="4" w:space="0" w:color="auto"/>
                  </w:tcBorders>
                  <w:shd w:val="clear" w:color="auto" w:fill="FFFFFF"/>
                  <w:vAlign w:val="center"/>
                </w:tcPr>
                <w:p w14:paraId="0CE75F90"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4</w:t>
                  </w:r>
                </w:p>
              </w:tc>
            </w:tr>
            <w:tr w:rsidR="00315F3E" w:rsidRPr="00315F3E" w14:paraId="2267651C" w14:textId="77777777" w:rsidTr="00E77B6D">
              <w:trPr>
                <w:trHeight w:hRule="exact" w:val="440"/>
              </w:trPr>
              <w:tc>
                <w:tcPr>
                  <w:tcW w:w="10763" w:type="dxa"/>
                  <w:gridSpan w:val="4"/>
                  <w:tcBorders>
                    <w:top w:val="single" w:sz="4" w:space="0" w:color="auto"/>
                    <w:left w:val="single" w:sz="4" w:space="0" w:color="auto"/>
                    <w:right w:val="single" w:sz="4" w:space="0" w:color="auto"/>
                  </w:tcBorders>
                  <w:shd w:val="clear" w:color="auto" w:fill="FFFFFF"/>
                  <w:vAlign w:val="bottom"/>
                </w:tcPr>
                <w:p w14:paraId="62D86353"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i/>
                      <w:iCs/>
                      <w:color w:val="000000"/>
                      <w:spacing w:val="5"/>
                      <w:sz w:val="24"/>
                      <w:szCs w:val="24"/>
                      <w:lang w:bidi="ru-RU"/>
                    </w:rPr>
                    <w:t>Обмерные обследования</w:t>
                  </w:r>
                </w:p>
              </w:tc>
            </w:tr>
            <w:tr w:rsidR="00315F3E" w:rsidRPr="00315F3E" w14:paraId="74220AF2" w14:textId="77777777" w:rsidTr="00166F93">
              <w:trPr>
                <w:trHeight w:hRule="exact" w:val="982"/>
              </w:trPr>
              <w:tc>
                <w:tcPr>
                  <w:tcW w:w="1703" w:type="dxa"/>
                  <w:tcBorders>
                    <w:top w:val="single" w:sz="4" w:space="0" w:color="auto"/>
                    <w:left w:val="single" w:sz="4" w:space="0" w:color="auto"/>
                  </w:tcBorders>
                  <w:shd w:val="clear" w:color="auto" w:fill="FFFFFF"/>
                </w:tcPr>
                <w:p w14:paraId="739EA39B" w14:textId="77777777" w:rsidR="00315F3E" w:rsidRPr="00315F3E" w:rsidRDefault="00315F3E" w:rsidP="00315F3E">
                  <w:pPr>
                    <w:widowControl w:val="0"/>
                    <w:spacing w:after="0"/>
                    <w:ind w:right="20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1</w:t>
                  </w:r>
                </w:p>
              </w:tc>
              <w:tc>
                <w:tcPr>
                  <w:tcW w:w="3264" w:type="dxa"/>
                  <w:tcBorders>
                    <w:top w:val="single" w:sz="4" w:space="0" w:color="auto"/>
                    <w:left w:val="single" w:sz="4" w:space="0" w:color="auto"/>
                  </w:tcBorders>
                  <w:shd w:val="clear" w:color="auto" w:fill="FFFFFF"/>
                </w:tcPr>
                <w:p w14:paraId="27F7799B"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Линейные измерения в плане, по ширине (тол</w:t>
                  </w:r>
                  <w:r w:rsidRPr="00315F3E">
                    <w:rPr>
                      <w:rFonts w:ascii="Times New Roman" w:eastAsia="Times New Roman" w:hAnsi="Times New Roman" w:cs="Times New Roman"/>
                      <w:color w:val="000000"/>
                      <w:spacing w:val="6"/>
                      <w:sz w:val="24"/>
                      <w:szCs w:val="24"/>
                      <w:lang w:bidi="ru-RU"/>
                    </w:rPr>
                    <w:softHyphen/>
                    <w:t>щине) и высоте конст</w:t>
                  </w:r>
                  <w:r w:rsidRPr="00315F3E">
                    <w:rPr>
                      <w:rFonts w:ascii="Times New Roman" w:eastAsia="Times New Roman" w:hAnsi="Times New Roman" w:cs="Times New Roman"/>
                      <w:color w:val="000000"/>
                      <w:spacing w:val="6"/>
                      <w:sz w:val="24"/>
                      <w:szCs w:val="24"/>
                      <w:lang w:bidi="ru-RU"/>
                    </w:rPr>
                    <w:softHyphen/>
                    <w:t>рукций</w:t>
                  </w:r>
                </w:p>
              </w:tc>
              <w:tc>
                <w:tcPr>
                  <w:tcW w:w="2854" w:type="dxa"/>
                  <w:tcBorders>
                    <w:top w:val="single" w:sz="4" w:space="0" w:color="auto"/>
                    <w:left w:val="single" w:sz="4" w:space="0" w:color="auto"/>
                  </w:tcBorders>
                  <w:shd w:val="clear" w:color="auto" w:fill="FFFFFF"/>
                </w:tcPr>
                <w:p w14:paraId="5C00F25E"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ГОСТ 26433.0-85, ГОСТ 26433.1-89, ГОСТ 26433.2-94</w:t>
                  </w:r>
                </w:p>
              </w:tc>
              <w:tc>
                <w:tcPr>
                  <w:tcW w:w="2942" w:type="dxa"/>
                  <w:tcBorders>
                    <w:top w:val="single" w:sz="4" w:space="0" w:color="auto"/>
                    <w:left w:val="single" w:sz="4" w:space="0" w:color="auto"/>
                    <w:right w:val="single" w:sz="4" w:space="0" w:color="auto"/>
                  </w:tcBorders>
                  <w:shd w:val="clear" w:color="auto" w:fill="FFFFFF"/>
                  <w:vAlign w:val="bottom"/>
                </w:tcPr>
                <w:p w14:paraId="2B5EEFCB" w14:textId="77777777" w:rsidR="00315F3E" w:rsidRPr="00315F3E" w:rsidRDefault="00315F3E" w:rsidP="00315F3E">
                  <w:pPr>
                    <w:widowControl w:val="0"/>
                    <w:spacing w:after="0"/>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 xml:space="preserve">Стальные линейки, метры, рулетки, дальномеры </w:t>
                  </w:r>
                </w:p>
              </w:tc>
            </w:tr>
            <w:tr w:rsidR="00315F3E" w:rsidRPr="00315F3E" w14:paraId="3E3B4EE6" w14:textId="77777777" w:rsidTr="009C41D0">
              <w:trPr>
                <w:trHeight w:hRule="exact" w:val="1278"/>
              </w:trPr>
              <w:tc>
                <w:tcPr>
                  <w:tcW w:w="1703" w:type="dxa"/>
                  <w:tcBorders>
                    <w:top w:val="single" w:sz="4" w:space="0" w:color="auto"/>
                    <w:left w:val="single" w:sz="4" w:space="0" w:color="auto"/>
                  </w:tcBorders>
                  <w:shd w:val="clear" w:color="auto" w:fill="FFFFFF"/>
                </w:tcPr>
                <w:p w14:paraId="590ADBB3"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2</w:t>
                  </w:r>
                </w:p>
              </w:tc>
              <w:tc>
                <w:tcPr>
                  <w:tcW w:w="3264" w:type="dxa"/>
                  <w:tcBorders>
                    <w:top w:val="single" w:sz="4" w:space="0" w:color="auto"/>
                    <w:left w:val="single" w:sz="4" w:space="0" w:color="auto"/>
                  </w:tcBorders>
                  <w:shd w:val="clear" w:color="auto" w:fill="FFFFFF"/>
                </w:tcPr>
                <w:p w14:paraId="109B508D"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Угловые измерения</w:t>
                  </w:r>
                </w:p>
              </w:tc>
              <w:tc>
                <w:tcPr>
                  <w:tcW w:w="2854" w:type="dxa"/>
                  <w:tcBorders>
                    <w:top w:val="single" w:sz="4" w:space="0" w:color="auto"/>
                    <w:left w:val="single" w:sz="4" w:space="0" w:color="auto"/>
                  </w:tcBorders>
                  <w:shd w:val="clear" w:color="auto" w:fill="FFFFFF"/>
                </w:tcPr>
                <w:p w14:paraId="316DE1A1"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5F759E00"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Обыкновенные и пре</w:t>
                  </w:r>
                  <w:r w:rsidRPr="00315F3E">
                    <w:rPr>
                      <w:rFonts w:ascii="Times New Roman" w:eastAsia="Times New Roman" w:hAnsi="Times New Roman" w:cs="Times New Roman"/>
                      <w:color w:val="000000"/>
                      <w:spacing w:val="6"/>
                      <w:sz w:val="24"/>
                      <w:szCs w:val="24"/>
                      <w:lang w:bidi="ru-RU"/>
                    </w:rPr>
                    <w:softHyphen/>
                    <w:t>цизионные теодолиты ТБ-1, ТТ-5, ОТШ, ТОМ,ОТ-2 и др. Уг</w:t>
                  </w:r>
                  <w:r w:rsidRPr="00315F3E">
                    <w:rPr>
                      <w:rFonts w:ascii="Times New Roman" w:eastAsia="Times New Roman" w:hAnsi="Times New Roman" w:cs="Times New Roman"/>
                      <w:color w:val="000000"/>
                      <w:spacing w:val="6"/>
                      <w:sz w:val="24"/>
                      <w:szCs w:val="24"/>
                      <w:lang w:bidi="ru-RU"/>
                    </w:rPr>
                    <w:softHyphen/>
                    <w:t>ломеры и буссоли</w:t>
                  </w:r>
                </w:p>
              </w:tc>
            </w:tr>
            <w:tr w:rsidR="00315F3E" w:rsidRPr="00315F3E" w14:paraId="50847B3E" w14:textId="77777777" w:rsidTr="00166F93">
              <w:trPr>
                <w:trHeight w:hRule="exact" w:val="1269"/>
              </w:trPr>
              <w:tc>
                <w:tcPr>
                  <w:tcW w:w="1703" w:type="dxa"/>
                  <w:tcBorders>
                    <w:top w:val="single" w:sz="4" w:space="0" w:color="auto"/>
                    <w:left w:val="single" w:sz="4" w:space="0" w:color="auto"/>
                  </w:tcBorders>
                  <w:shd w:val="clear" w:color="auto" w:fill="FFFFFF"/>
                </w:tcPr>
                <w:p w14:paraId="044EB2C9"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3</w:t>
                  </w:r>
                </w:p>
              </w:tc>
              <w:tc>
                <w:tcPr>
                  <w:tcW w:w="3264" w:type="dxa"/>
                  <w:tcBorders>
                    <w:top w:val="single" w:sz="4" w:space="0" w:color="auto"/>
                    <w:left w:val="single" w:sz="4" w:space="0" w:color="auto"/>
                  </w:tcBorders>
                  <w:shd w:val="clear" w:color="auto" w:fill="FFFFFF"/>
                </w:tcPr>
                <w:p w14:paraId="5A2D8BB4"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Определение вертикаль</w:t>
                  </w:r>
                  <w:r w:rsidRPr="00315F3E">
                    <w:rPr>
                      <w:rFonts w:ascii="Times New Roman" w:eastAsia="Times New Roman" w:hAnsi="Times New Roman" w:cs="Times New Roman"/>
                      <w:color w:val="000000"/>
                      <w:spacing w:val="6"/>
                      <w:sz w:val="24"/>
                      <w:szCs w:val="24"/>
                      <w:lang w:bidi="ru-RU"/>
                    </w:rPr>
                    <w:softHyphen/>
                    <w:t>ных перемещений</w:t>
                  </w:r>
                </w:p>
              </w:tc>
              <w:tc>
                <w:tcPr>
                  <w:tcW w:w="2854" w:type="dxa"/>
                  <w:tcBorders>
                    <w:top w:val="single" w:sz="4" w:space="0" w:color="auto"/>
                    <w:left w:val="single" w:sz="4" w:space="0" w:color="auto"/>
                  </w:tcBorders>
                  <w:shd w:val="clear" w:color="auto" w:fill="FFFFFF"/>
                </w:tcPr>
                <w:p w14:paraId="20556B8F" w14:textId="77777777" w:rsidR="00315F3E" w:rsidRPr="00315F3E" w:rsidRDefault="00315F3E" w:rsidP="00315F3E">
                  <w:pPr>
                    <w:widowControl w:val="0"/>
                    <w:spacing w:after="0"/>
                    <w:jc w:val="center"/>
                    <w:rPr>
                      <w:rFonts w:ascii="Courier New" w:eastAsia="Courier New" w:hAnsi="Courier New" w:cs="Courier New"/>
                      <w:color w:val="000000"/>
                      <w:sz w:val="24"/>
                      <w:szCs w:val="24"/>
                      <w:lang w:bidi="ru-RU"/>
                    </w:rPr>
                  </w:pPr>
                  <w:r w:rsidRPr="00315F3E">
                    <w:rPr>
                      <w:rFonts w:ascii="Times New Roman" w:eastAsia="Courier New"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080C0766"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Обыкновенные и пре</w:t>
                  </w:r>
                  <w:r w:rsidRPr="00315F3E">
                    <w:rPr>
                      <w:rFonts w:ascii="Times New Roman" w:eastAsia="Times New Roman" w:hAnsi="Times New Roman" w:cs="Times New Roman"/>
                      <w:color w:val="000000"/>
                      <w:spacing w:val="6"/>
                      <w:sz w:val="24"/>
                      <w:szCs w:val="24"/>
                      <w:lang w:bidi="ru-RU"/>
                    </w:rPr>
                    <w:softHyphen/>
                    <w:t>цизионные оптиче</w:t>
                  </w:r>
                  <w:r w:rsidRPr="00315F3E">
                    <w:rPr>
                      <w:rFonts w:ascii="Times New Roman" w:eastAsia="Times New Roman" w:hAnsi="Times New Roman" w:cs="Times New Roman"/>
                      <w:color w:val="000000"/>
                      <w:spacing w:val="6"/>
                      <w:sz w:val="24"/>
                      <w:szCs w:val="24"/>
                      <w:lang w:bidi="ru-RU"/>
                    </w:rPr>
                    <w:softHyphen/>
                    <w:t>ские нивелиры НЗ, и др. Гидроуровни НТШ и др.</w:t>
                  </w:r>
                </w:p>
              </w:tc>
            </w:tr>
            <w:tr w:rsidR="00315F3E" w:rsidRPr="00315F3E" w14:paraId="00827155" w14:textId="77777777" w:rsidTr="00E77B6D">
              <w:trPr>
                <w:trHeight w:hRule="exact" w:val="2140"/>
              </w:trPr>
              <w:tc>
                <w:tcPr>
                  <w:tcW w:w="1703" w:type="dxa"/>
                  <w:tcBorders>
                    <w:top w:val="single" w:sz="4" w:space="0" w:color="auto"/>
                    <w:left w:val="single" w:sz="4" w:space="0" w:color="auto"/>
                  </w:tcBorders>
                  <w:shd w:val="clear" w:color="auto" w:fill="FFFFFF"/>
                </w:tcPr>
                <w:p w14:paraId="0578D34B"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4</w:t>
                  </w:r>
                </w:p>
              </w:tc>
              <w:tc>
                <w:tcPr>
                  <w:tcW w:w="3264" w:type="dxa"/>
                  <w:tcBorders>
                    <w:top w:val="single" w:sz="4" w:space="0" w:color="auto"/>
                    <w:left w:val="single" w:sz="4" w:space="0" w:color="auto"/>
                  </w:tcBorders>
                  <w:shd w:val="clear" w:color="auto" w:fill="FFFFFF"/>
                </w:tcPr>
                <w:p w14:paraId="074E8897"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Проверка вертикальности конструкций и зданий</w:t>
                  </w:r>
                </w:p>
              </w:tc>
              <w:tc>
                <w:tcPr>
                  <w:tcW w:w="2854" w:type="dxa"/>
                  <w:tcBorders>
                    <w:top w:val="single" w:sz="4" w:space="0" w:color="auto"/>
                    <w:left w:val="single" w:sz="4" w:space="0" w:color="auto"/>
                  </w:tcBorders>
                  <w:shd w:val="clear" w:color="auto" w:fill="FFFFFF"/>
                </w:tcPr>
                <w:p w14:paraId="6ADAC000" w14:textId="77777777" w:rsidR="00315F3E" w:rsidRPr="00315F3E" w:rsidRDefault="00315F3E" w:rsidP="00315F3E">
                  <w:pPr>
                    <w:widowControl w:val="0"/>
                    <w:spacing w:after="0"/>
                    <w:jc w:val="center"/>
                    <w:rPr>
                      <w:rFonts w:ascii="Courier New" w:eastAsia="Courier New" w:hAnsi="Courier New" w:cs="Courier New"/>
                      <w:color w:val="000000"/>
                      <w:sz w:val="24"/>
                      <w:szCs w:val="24"/>
                      <w:lang w:bidi="ru-RU"/>
                    </w:rPr>
                  </w:pPr>
                  <w:r w:rsidRPr="00315F3E">
                    <w:rPr>
                      <w:rFonts w:ascii="Times New Roman" w:eastAsia="Courier New"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6504B436"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Приборы вертикаль</w:t>
                  </w:r>
                  <w:r w:rsidRPr="00315F3E">
                    <w:rPr>
                      <w:rFonts w:ascii="Times New Roman" w:eastAsia="Times New Roman" w:hAnsi="Times New Roman" w:cs="Times New Roman"/>
                      <w:color w:val="000000"/>
                      <w:spacing w:val="6"/>
                      <w:sz w:val="24"/>
                      <w:szCs w:val="24"/>
                      <w:lang w:bidi="ru-RU"/>
                    </w:rPr>
                    <w:softHyphen/>
                    <w:t>ного визирования ОЦП, ПОВП. Лазер</w:t>
                  </w:r>
                  <w:r w:rsidRPr="00315F3E">
                    <w:rPr>
                      <w:rFonts w:ascii="Times New Roman" w:eastAsia="Times New Roman" w:hAnsi="Times New Roman" w:cs="Times New Roman"/>
                      <w:color w:val="000000"/>
                      <w:spacing w:val="6"/>
                      <w:sz w:val="24"/>
                      <w:szCs w:val="24"/>
                      <w:lang w:bidi="ru-RU"/>
                    </w:rPr>
                    <w:softHyphen/>
                    <w:t>ные приборы ПИЛ-1, ЛЗЦ-1. Лазерный тео</w:t>
                  </w:r>
                  <w:r w:rsidRPr="00315F3E">
                    <w:rPr>
                      <w:rFonts w:ascii="Times New Roman" w:eastAsia="Times New Roman" w:hAnsi="Times New Roman" w:cs="Times New Roman"/>
                      <w:color w:val="000000"/>
                      <w:spacing w:val="6"/>
                      <w:sz w:val="24"/>
                      <w:szCs w:val="24"/>
                      <w:lang w:bidi="ru-RU"/>
                    </w:rPr>
                    <w:softHyphen/>
                    <w:t>долит ЛТ-75. Прово</w:t>
                  </w:r>
                  <w:r w:rsidRPr="00315F3E">
                    <w:rPr>
                      <w:rFonts w:ascii="Times New Roman" w:eastAsia="Times New Roman" w:hAnsi="Times New Roman" w:cs="Times New Roman"/>
                      <w:color w:val="000000"/>
                      <w:spacing w:val="6"/>
                      <w:sz w:val="24"/>
                      <w:szCs w:val="24"/>
                      <w:lang w:bidi="ru-RU"/>
                    </w:rPr>
                    <w:softHyphen/>
                    <w:t>лочные и нитяные отвесы</w:t>
                  </w:r>
                </w:p>
              </w:tc>
            </w:tr>
            <w:tr w:rsidR="00315F3E" w:rsidRPr="00315F3E" w14:paraId="3EDDE611" w14:textId="77777777" w:rsidTr="00E77B6D">
              <w:trPr>
                <w:trHeight w:hRule="exact" w:val="532"/>
              </w:trPr>
              <w:tc>
                <w:tcPr>
                  <w:tcW w:w="10763" w:type="dxa"/>
                  <w:gridSpan w:val="4"/>
                  <w:tcBorders>
                    <w:top w:val="single" w:sz="4" w:space="0" w:color="auto"/>
                    <w:left w:val="single" w:sz="4" w:space="0" w:color="auto"/>
                    <w:right w:val="single" w:sz="4" w:space="0" w:color="auto"/>
                  </w:tcBorders>
                  <w:shd w:val="clear" w:color="auto" w:fill="FFFFFF"/>
                  <w:vAlign w:val="bottom"/>
                </w:tcPr>
                <w:p w14:paraId="27428B11"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i/>
                      <w:iCs/>
                      <w:color w:val="000000"/>
                      <w:spacing w:val="5"/>
                      <w:sz w:val="24"/>
                      <w:szCs w:val="24"/>
                      <w:lang w:bidi="ru-RU"/>
                    </w:rPr>
                    <w:t>Обследование агрессивности окружающей среды</w:t>
                  </w:r>
                </w:p>
              </w:tc>
            </w:tr>
            <w:tr w:rsidR="00315F3E" w:rsidRPr="00315F3E" w14:paraId="5F156D4E"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tcPr>
                <w:p w14:paraId="61CFE5D0" w14:textId="77777777" w:rsidR="00315F3E" w:rsidRPr="00315F3E" w:rsidRDefault="00315F3E" w:rsidP="00315F3E">
                  <w:pPr>
                    <w:widowControl w:val="0"/>
                    <w:spacing w:after="0"/>
                    <w:ind w:left="20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5</w:t>
                  </w:r>
                </w:p>
              </w:tc>
              <w:tc>
                <w:tcPr>
                  <w:tcW w:w="3264" w:type="dxa"/>
                  <w:tcBorders>
                    <w:top w:val="single" w:sz="4" w:space="0" w:color="auto"/>
                    <w:left w:val="single" w:sz="4" w:space="0" w:color="auto"/>
                    <w:bottom w:val="single" w:sz="4" w:space="0" w:color="auto"/>
                  </w:tcBorders>
                  <w:shd w:val="clear" w:color="auto" w:fill="FFFFFF"/>
                </w:tcPr>
                <w:p w14:paraId="7FB05797"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Коррозионная активность грунта</w:t>
                  </w:r>
                </w:p>
              </w:tc>
              <w:tc>
                <w:tcPr>
                  <w:tcW w:w="2854" w:type="dxa"/>
                  <w:tcBorders>
                    <w:top w:val="single" w:sz="4" w:space="0" w:color="auto"/>
                    <w:left w:val="single" w:sz="4" w:space="0" w:color="auto"/>
                    <w:bottom w:val="single" w:sz="4" w:space="0" w:color="auto"/>
                  </w:tcBorders>
                  <w:shd w:val="clear" w:color="auto" w:fill="FFFFFF"/>
                </w:tcPr>
                <w:p w14:paraId="2B1D45CD"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ГОСТ 8.134-98, ГОСТ 12071-84, ГОСТ 5180-84</w:t>
                  </w:r>
                </w:p>
              </w:tc>
              <w:tc>
                <w:tcPr>
                  <w:tcW w:w="2942" w:type="dxa"/>
                  <w:tcBorders>
                    <w:top w:val="single" w:sz="4" w:space="0" w:color="auto"/>
                    <w:left w:val="single" w:sz="4" w:space="0" w:color="auto"/>
                    <w:bottom w:val="single" w:sz="4" w:space="0" w:color="auto"/>
                    <w:right w:val="single" w:sz="4" w:space="0" w:color="auto"/>
                  </w:tcBorders>
                  <w:shd w:val="clear" w:color="auto" w:fill="FFFFFF"/>
                </w:tcPr>
                <w:p w14:paraId="1D0B8C63"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Химический анализ грунта. Приборы МС-07, МС-08</w:t>
                  </w:r>
                </w:p>
              </w:tc>
            </w:tr>
            <w:tr w:rsidR="00E77B6D" w:rsidRPr="00315F3E" w14:paraId="70694BCB"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540F4424"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lastRenderedPageBreak/>
                    <w:t>6</w:t>
                  </w:r>
                </w:p>
              </w:tc>
              <w:tc>
                <w:tcPr>
                  <w:tcW w:w="3264" w:type="dxa"/>
                  <w:tcBorders>
                    <w:top w:val="single" w:sz="4" w:space="0" w:color="auto"/>
                    <w:left w:val="single" w:sz="4" w:space="0" w:color="auto"/>
                    <w:bottom w:val="single" w:sz="4" w:space="0" w:color="auto"/>
                  </w:tcBorders>
                  <w:shd w:val="clear" w:color="auto" w:fill="FFFFFF"/>
                  <w:vAlign w:val="center"/>
                </w:tcPr>
                <w:p w14:paraId="68B60E1D"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состав и концентрация агрессив</w:t>
                  </w:r>
                  <w:r w:rsidRPr="00E77B6D">
                    <w:rPr>
                      <w:rStyle w:val="75pt0pt"/>
                      <w:rFonts w:eastAsiaTheme="minorEastAsia"/>
                      <w:sz w:val="24"/>
                      <w:szCs w:val="24"/>
                    </w:rPr>
                    <w:softHyphen/>
                    <w:t>ных жидкостей на по</w:t>
                  </w:r>
                  <w:r w:rsidRPr="00E77B6D">
                    <w:rPr>
                      <w:rStyle w:val="75pt0pt"/>
                      <w:rFonts w:eastAsiaTheme="minorEastAsia"/>
                      <w:sz w:val="24"/>
                      <w:szCs w:val="24"/>
                    </w:rPr>
                    <w:softHyphen/>
                    <w:t>верхности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2B48641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28574-90, ГОСТ 12071-84, СНиП 2.03.11-85</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1334ECB3"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анализ в лабораторных усло</w:t>
                  </w:r>
                  <w:r w:rsidRPr="00E77B6D">
                    <w:rPr>
                      <w:rStyle w:val="75pt0pt"/>
                      <w:rFonts w:eastAsiaTheme="minorEastAsia"/>
                      <w:sz w:val="24"/>
                      <w:szCs w:val="24"/>
                    </w:rPr>
                    <w:softHyphen/>
                    <w:t>виях</w:t>
                  </w:r>
                </w:p>
              </w:tc>
            </w:tr>
            <w:tr w:rsidR="00E77B6D" w:rsidRPr="00315F3E" w14:paraId="48744B3C"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128D9080"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7</w:t>
                  </w:r>
                </w:p>
              </w:tc>
              <w:tc>
                <w:tcPr>
                  <w:tcW w:w="3264" w:type="dxa"/>
                  <w:tcBorders>
                    <w:top w:val="single" w:sz="4" w:space="0" w:color="auto"/>
                    <w:left w:val="single" w:sz="4" w:space="0" w:color="auto"/>
                    <w:bottom w:val="single" w:sz="4" w:space="0" w:color="auto"/>
                  </w:tcBorders>
                  <w:shd w:val="clear" w:color="auto" w:fill="FFFFFF"/>
                  <w:vAlign w:val="center"/>
                </w:tcPr>
                <w:p w14:paraId="5BED4BC0"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состав и концентрация агрессив</w:t>
                  </w:r>
                  <w:r w:rsidRPr="00E77B6D">
                    <w:rPr>
                      <w:rStyle w:val="75pt0pt"/>
                      <w:rFonts w:eastAsiaTheme="minorEastAsia"/>
                      <w:sz w:val="24"/>
                      <w:szCs w:val="24"/>
                    </w:rPr>
                    <w:softHyphen/>
                    <w:t>ных газов</w:t>
                  </w:r>
                </w:p>
              </w:tc>
              <w:tc>
                <w:tcPr>
                  <w:tcW w:w="2854" w:type="dxa"/>
                  <w:tcBorders>
                    <w:top w:val="single" w:sz="4" w:space="0" w:color="auto"/>
                    <w:left w:val="single" w:sz="4" w:space="0" w:color="auto"/>
                    <w:bottom w:val="single" w:sz="4" w:space="0" w:color="auto"/>
                  </w:tcBorders>
                  <w:shd w:val="clear" w:color="auto" w:fill="FFFFFF"/>
                  <w:vAlign w:val="center"/>
                </w:tcPr>
                <w:p w14:paraId="397FE901"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12.1.014-84*, ГОСТ 12.1.005-88, ГОСТ 12.1.016-79*</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7B1AA68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Газоанализаторы</w:t>
                  </w:r>
                  <w:r w:rsidRPr="00E77B6D">
                    <w:rPr>
                      <w:rStyle w:val="75pt0pt"/>
                      <w:rFonts w:eastAsiaTheme="minorEastAsia"/>
                      <w:sz w:val="24"/>
                      <w:szCs w:val="24"/>
                      <w:vertAlign w:val="superscript"/>
                    </w:rPr>
                    <w:t>1</w:t>
                  </w:r>
                  <w:r w:rsidRPr="00E77B6D">
                    <w:rPr>
                      <w:rStyle w:val="75pt0pt"/>
                      <w:rFonts w:eastAsiaTheme="minorEastAsia"/>
                      <w:sz w:val="24"/>
                      <w:szCs w:val="24"/>
                    </w:rPr>
                    <w:t xml:space="preserve"> фотоэлектрические, фотометрические, ионизационные, ШИ-5. Приборы: УГ-2, УП-1, ГХ-5, ГХ-1, ПГА-К, ШИ</w:t>
                  </w:r>
                </w:p>
              </w:tc>
            </w:tr>
            <w:tr w:rsidR="00E77B6D" w:rsidRPr="00315F3E" w14:paraId="63FCB944" w14:textId="77777777" w:rsidTr="00E77B6D">
              <w:trPr>
                <w:trHeight w:hRule="exact" w:val="289"/>
              </w:trPr>
              <w:tc>
                <w:tcPr>
                  <w:tcW w:w="107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07718B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0"/>
                      <w:rFonts w:eastAsiaTheme="minorEastAsia"/>
                      <w:sz w:val="24"/>
                      <w:szCs w:val="24"/>
                    </w:rPr>
                    <w:t>Обследование внутренней среды зданий и сооружений</w:t>
                  </w:r>
                </w:p>
              </w:tc>
            </w:tr>
            <w:tr w:rsidR="00E77B6D" w:rsidRPr="00315F3E" w14:paraId="46CF925C"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15C3ECA"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8</w:t>
                  </w:r>
                </w:p>
              </w:tc>
              <w:tc>
                <w:tcPr>
                  <w:tcW w:w="3264" w:type="dxa"/>
                  <w:tcBorders>
                    <w:top w:val="single" w:sz="4" w:space="0" w:color="auto"/>
                    <w:left w:val="single" w:sz="4" w:space="0" w:color="auto"/>
                    <w:bottom w:val="single" w:sz="4" w:space="0" w:color="auto"/>
                  </w:tcBorders>
                  <w:shd w:val="clear" w:color="auto" w:fill="FFFFFF"/>
                  <w:vAlign w:val="center"/>
                </w:tcPr>
                <w:p w14:paraId="7AE1CA75"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Газовый состав воздуха в помещениях</w:t>
                  </w:r>
                </w:p>
              </w:tc>
              <w:tc>
                <w:tcPr>
                  <w:tcW w:w="2854" w:type="dxa"/>
                  <w:tcBorders>
                    <w:top w:val="single" w:sz="4" w:space="0" w:color="auto"/>
                    <w:left w:val="single" w:sz="4" w:space="0" w:color="auto"/>
                    <w:bottom w:val="single" w:sz="4" w:space="0" w:color="auto"/>
                  </w:tcBorders>
                  <w:shd w:val="clear" w:color="auto" w:fill="FFFFFF"/>
                  <w:vAlign w:val="center"/>
                </w:tcPr>
                <w:p w14:paraId="4320ED1B"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12.1.014-84*, ГОСТ 12.1.005-88, ГОСТ 12.1.016-79*, ССБТ</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6134EF5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Индикаторные трубки и газоанализаторы УГ-2, ПГА-ДУ, ПГА-К, ВПХР и др.</w:t>
                  </w:r>
                </w:p>
              </w:tc>
            </w:tr>
            <w:tr w:rsidR="00E77B6D" w:rsidRPr="00315F3E" w14:paraId="389BA6F3"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242EA984"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9</w:t>
                  </w:r>
                </w:p>
              </w:tc>
              <w:tc>
                <w:tcPr>
                  <w:tcW w:w="3264" w:type="dxa"/>
                  <w:tcBorders>
                    <w:top w:val="single" w:sz="4" w:space="0" w:color="auto"/>
                    <w:left w:val="single" w:sz="4" w:space="0" w:color="auto"/>
                    <w:bottom w:val="single" w:sz="4" w:space="0" w:color="auto"/>
                  </w:tcBorders>
                  <w:shd w:val="clear" w:color="auto" w:fill="FFFFFF"/>
                  <w:vAlign w:val="center"/>
                </w:tcPr>
                <w:p w14:paraId="2D29FB7B"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Влажность и температура в помещениях, в том чис</w:t>
                  </w:r>
                  <w:r w:rsidRPr="00E77B6D">
                    <w:rPr>
                      <w:rStyle w:val="75pt0pt"/>
                      <w:rFonts w:eastAsiaTheme="minorEastAsia"/>
                      <w:sz w:val="24"/>
                      <w:szCs w:val="24"/>
                    </w:rPr>
                    <w:softHyphen/>
                    <w:t>ле чердачных</w:t>
                  </w:r>
                </w:p>
              </w:tc>
              <w:tc>
                <w:tcPr>
                  <w:tcW w:w="2854" w:type="dxa"/>
                  <w:tcBorders>
                    <w:top w:val="single" w:sz="4" w:space="0" w:color="auto"/>
                    <w:left w:val="single" w:sz="4" w:space="0" w:color="auto"/>
                    <w:bottom w:val="single" w:sz="4" w:space="0" w:color="auto"/>
                  </w:tcBorders>
                  <w:shd w:val="clear" w:color="auto" w:fill="FFFFFF"/>
                  <w:vAlign w:val="center"/>
                </w:tcPr>
                <w:p w14:paraId="3EA15EF2"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Fonts w:ascii="Times New Roman" w:hAnsi="Times New Roman" w:cs="Times New Roman"/>
                      <w:sz w:val="24"/>
                      <w:szCs w:val="24"/>
                    </w:rPr>
                    <w:t>То же</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FC44BC5"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Психрометр Ассмана, гигрограф М-32, во</w:t>
                  </w:r>
                  <w:r w:rsidRPr="00E77B6D">
                    <w:rPr>
                      <w:rStyle w:val="75pt0pt"/>
                      <w:rFonts w:eastAsiaTheme="minorEastAsia"/>
                      <w:sz w:val="24"/>
                      <w:szCs w:val="24"/>
                    </w:rPr>
                    <w:softHyphen/>
                    <w:t>лосяной гигрограф. Термометры, термо</w:t>
                  </w:r>
                  <w:r w:rsidRPr="00E77B6D">
                    <w:rPr>
                      <w:rStyle w:val="75pt0pt"/>
                      <w:rFonts w:eastAsiaTheme="minorEastAsia"/>
                      <w:sz w:val="24"/>
                      <w:szCs w:val="24"/>
                    </w:rPr>
                    <w:softHyphen/>
                    <w:t>граф М-16</w:t>
                  </w:r>
                </w:p>
              </w:tc>
            </w:tr>
            <w:tr w:rsidR="00E77B6D" w:rsidRPr="00315F3E" w14:paraId="5E01866F"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46607EB6"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10</w:t>
                  </w:r>
                </w:p>
              </w:tc>
              <w:tc>
                <w:tcPr>
                  <w:tcW w:w="3264" w:type="dxa"/>
                  <w:tcBorders>
                    <w:top w:val="single" w:sz="4" w:space="0" w:color="auto"/>
                    <w:left w:val="single" w:sz="4" w:space="0" w:color="auto"/>
                    <w:bottom w:val="single" w:sz="4" w:space="0" w:color="auto"/>
                  </w:tcBorders>
                  <w:shd w:val="clear" w:color="auto" w:fill="FFFFFF"/>
                  <w:vAlign w:val="center"/>
                </w:tcPr>
                <w:p w14:paraId="7EE9DC10"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Скорость движения воз</w:t>
                  </w:r>
                  <w:r w:rsidRPr="00E77B6D">
                    <w:rPr>
                      <w:rStyle w:val="75pt0pt"/>
                      <w:rFonts w:eastAsiaTheme="minorEastAsia"/>
                      <w:sz w:val="24"/>
                      <w:szCs w:val="24"/>
                    </w:rPr>
                    <w:softHyphen/>
                    <w:t>духа в чердачных и под</w:t>
                  </w:r>
                  <w:r w:rsidRPr="00E77B6D">
                    <w:rPr>
                      <w:rStyle w:val="75pt0pt"/>
                      <w:rFonts w:eastAsiaTheme="minorEastAsia"/>
                      <w:sz w:val="24"/>
                      <w:szCs w:val="24"/>
                    </w:rPr>
                    <w:softHyphen/>
                    <w:t>вальных помещениях</w:t>
                  </w:r>
                </w:p>
              </w:tc>
              <w:tc>
                <w:tcPr>
                  <w:tcW w:w="2854" w:type="dxa"/>
                  <w:tcBorders>
                    <w:top w:val="single" w:sz="4" w:space="0" w:color="auto"/>
                    <w:left w:val="single" w:sz="4" w:space="0" w:color="auto"/>
                    <w:bottom w:val="single" w:sz="4" w:space="0" w:color="auto"/>
                  </w:tcBorders>
                  <w:shd w:val="clear" w:color="auto" w:fill="FFFFFF"/>
                  <w:vAlign w:val="center"/>
                </w:tcPr>
                <w:p w14:paraId="6CAC4ABF"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Fonts w:ascii="Times New Roman" w:hAnsi="Times New Roman" w:cs="Times New Roman"/>
                      <w:sz w:val="24"/>
                      <w:szCs w:val="24"/>
                    </w:rPr>
                    <w:t>То же</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28BC61D2"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Термоанемометры АСО-3, ЭА-2М. Крыльчатый анемо</w:t>
                  </w:r>
                  <w:r w:rsidRPr="00E77B6D">
                    <w:rPr>
                      <w:rStyle w:val="75pt0pt"/>
                      <w:rFonts w:eastAsiaTheme="minorEastAsia"/>
                      <w:sz w:val="24"/>
                      <w:szCs w:val="24"/>
                    </w:rPr>
                    <w:softHyphen/>
                    <w:t>метр ручной «Метро- прибор»</w:t>
                  </w:r>
                </w:p>
              </w:tc>
            </w:tr>
            <w:tr w:rsidR="00E77B6D" w:rsidRPr="00315F3E" w14:paraId="42704F78" w14:textId="77777777" w:rsidTr="00E77B6D">
              <w:trPr>
                <w:trHeight w:hRule="exact" w:val="377"/>
              </w:trPr>
              <w:tc>
                <w:tcPr>
                  <w:tcW w:w="10763" w:type="dxa"/>
                  <w:gridSpan w:val="4"/>
                  <w:tcBorders>
                    <w:top w:val="single" w:sz="4" w:space="0" w:color="auto"/>
                    <w:left w:val="single" w:sz="4" w:space="0" w:color="auto"/>
                    <w:bottom w:val="single" w:sz="4" w:space="0" w:color="auto"/>
                    <w:right w:val="single" w:sz="4" w:space="0" w:color="auto"/>
                  </w:tcBorders>
                  <w:shd w:val="clear" w:color="auto" w:fill="FFFFFF"/>
                </w:tcPr>
                <w:p w14:paraId="7B8F45A9" w14:textId="77777777" w:rsidR="00E77B6D" w:rsidRPr="00E77B6D" w:rsidRDefault="00E77B6D" w:rsidP="00315F3E">
                  <w:pPr>
                    <w:widowControl w:val="0"/>
                    <w:spacing w:after="0"/>
                    <w:ind w:left="80"/>
                    <w:jc w:val="center"/>
                    <w:rPr>
                      <w:rFonts w:ascii="Times New Roman" w:eastAsia="Times New Roman" w:hAnsi="Times New Roman" w:cs="Times New Roman"/>
                      <w:i/>
                      <w:color w:val="000000"/>
                      <w:spacing w:val="6"/>
                      <w:sz w:val="24"/>
                      <w:szCs w:val="24"/>
                      <w:lang w:bidi="ru-RU"/>
                    </w:rPr>
                  </w:pPr>
                  <w:r w:rsidRPr="00E77B6D">
                    <w:rPr>
                      <w:rFonts w:ascii="Times New Roman" w:eastAsia="Times New Roman" w:hAnsi="Times New Roman" w:cs="Times New Roman"/>
                      <w:i/>
                      <w:color w:val="000000"/>
                      <w:spacing w:val="6"/>
                      <w:sz w:val="24"/>
                      <w:szCs w:val="24"/>
                      <w:lang w:bidi="ru-RU"/>
                    </w:rPr>
                    <w:t>Обследование строительных конструкций</w:t>
                  </w:r>
                </w:p>
              </w:tc>
            </w:tr>
            <w:tr w:rsidR="00E77B6D" w:rsidRPr="00315F3E" w14:paraId="68429666"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9A577CC"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1</w:t>
                  </w:r>
                </w:p>
              </w:tc>
              <w:tc>
                <w:tcPr>
                  <w:tcW w:w="3264" w:type="dxa"/>
                  <w:tcBorders>
                    <w:top w:val="single" w:sz="4" w:space="0" w:color="auto"/>
                    <w:left w:val="single" w:sz="4" w:space="0" w:color="auto"/>
                    <w:bottom w:val="single" w:sz="4" w:space="0" w:color="auto"/>
                  </w:tcBorders>
                  <w:shd w:val="clear" w:color="auto" w:fill="FFFFFF"/>
                  <w:vAlign w:val="center"/>
                </w:tcPr>
                <w:p w14:paraId="0BF1B8B6"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Толщина защитных покрытий (герметик в швах, штукатурка, лако</w:t>
                  </w:r>
                  <w:r w:rsidRPr="00E77B6D">
                    <w:rPr>
                      <w:rStyle w:val="75pt0pt"/>
                      <w:rFonts w:eastAsiaTheme="minorEastAsia"/>
                      <w:sz w:val="24"/>
                      <w:szCs w:val="24"/>
                    </w:rPr>
                    <w:softHyphen/>
                    <w:t>красочные, огнезащитные)</w:t>
                  </w:r>
                </w:p>
              </w:tc>
              <w:tc>
                <w:tcPr>
                  <w:tcW w:w="2854" w:type="dxa"/>
                  <w:tcBorders>
                    <w:top w:val="single" w:sz="4" w:space="0" w:color="auto"/>
                    <w:left w:val="single" w:sz="4" w:space="0" w:color="auto"/>
                    <w:bottom w:val="single" w:sz="4" w:space="0" w:color="auto"/>
                  </w:tcBorders>
                  <w:shd w:val="clear" w:color="auto" w:fill="FFFFFF"/>
                  <w:vAlign w:val="center"/>
                </w:tcPr>
                <w:p w14:paraId="5347CB4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25945-87, ГОСТ 15140-78</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44F10C2"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Толщиномеры ИТП-1, ИТП-200, МТА-2, МТ-2, ИТП-5, ЭМКП-4. ИДИ-3; сплошно- меры ЛКД-1, ДЭП-1, ДЭП-2</w:t>
                  </w:r>
                </w:p>
              </w:tc>
            </w:tr>
            <w:tr w:rsidR="00E77B6D" w:rsidRPr="00315F3E" w14:paraId="5B5D8955"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5D90C289"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2</w:t>
                  </w:r>
                </w:p>
              </w:tc>
              <w:tc>
                <w:tcPr>
                  <w:tcW w:w="3264" w:type="dxa"/>
                  <w:tcBorders>
                    <w:top w:val="single" w:sz="4" w:space="0" w:color="auto"/>
                    <w:left w:val="single" w:sz="4" w:space="0" w:color="auto"/>
                    <w:bottom w:val="single" w:sz="4" w:space="0" w:color="auto"/>
                  </w:tcBorders>
                  <w:shd w:val="clear" w:color="auto" w:fill="FFFFFF"/>
                  <w:vAlign w:val="center"/>
                </w:tcPr>
                <w:p w14:paraId="1583E8CD"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Адгезия защитных покрытий (герметик, штукатурка и облицовоч</w:t>
                  </w:r>
                  <w:r w:rsidRPr="00E77B6D">
                    <w:rPr>
                      <w:rStyle w:val="75pt0pt"/>
                      <w:rFonts w:eastAsiaTheme="minorEastAsia"/>
                      <w:sz w:val="24"/>
                      <w:szCs w:val="24"/>
                    </w:rPr>
                    <w:softHyphen/>
                    <w:t>ные плиты, лакокрасоч</w:t>
                  </w:r>
                  <w:r w:rsidRPr="00E77B6D">
                    <w:rPr>
                      <w:rStyle w:val="75pt0pt"/>
                      <w:rFonts w:eastAsiaTheme="minorEastAsia"/>
                      <w:sz w:val="24"/>
                      <w:szCs w:val="24"/>
                    </w:rPr>
                    <w:softHyphen/>
                    <w:t>ные, огнезащитные)</w:t>
                  </w:r>
                </w:p>
              </w:tc>
              <w:tc>
                <w:tcPr>
                  <w:tcW w:w="2854" w:type="dxa"/>
                  <w:tcBorders>
                    <w:top w:val="single" w:sz="4" w:space="0" w:color="auto"/>
                    <w:left w:val="single" w:sz="4" w:space="0" w:color="auto"/>
                    <w:bottom w:val="single" w:sz="4" w:space="0" w:color="auto"/>
                  </w:tcBorders>
                  <w:shd w:val="clear" w:color="auto" w:fill="FFFFFF"/>
                  <w:vAlign w:val="center"/>
                </w:tcPr>
                <w:p w14:paraId="0086AA96"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25945-87, ГОСТ 15140-78, ГОСТ 22904-93, ГОСТ 24992-81, ГОСТ 28574-90</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94AF31D"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Адгезиометры ЛНИИ АКХ, ГПНВ-5, ГПНС-4</w:t>
                  </w:r>
                </w:p>
              </w:tc>
            </w:tr>
            <w:tr w:rsidR="00E77B6D" w:rsidRPr="00315F3E" w14:paraId="2A7E3569"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2E6A7977"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13</w:t>
                  </w:r>
                </w:p>
              </w:tc>
              <w:tc>
                <w:tcPr>
                  <w:tcW w:w="3264" w:type="dxa"/>
                  <w:tcBorders>
                    <w:top w:val="single" w:sz="4" w:space="0" w:color="auto"/>
                    <w:left w:val="single" w:sz="4" w:space="0" w:color="auto"/>
                    <w:bottom w:val="single" w:sz="4" w:space="0" w:color="auto"/>
                  </w:tcBorders>
                  <w:shd w:val="clear" w:color="auto" w:fill="FFFFFF"/>
                  <w:vAlign w:val="center"/>
                </w:tcPr>
                <w:p w14:paraId="45C2A02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Ширина и глубина раскрытия трещин, толщина защитного слоя бетона</w:t>
                  </w:r>
                </w:p>
              </w:tc>
              <w:tc>
                <w:tcPr>
                  <w:tcW w:w="2854" w:type="dxa"/>
                  <w:tcBorders>
                    <w:top w:val="single" w:sz="4" w:space="0" w:color="auto"/>
                    <w:left w:val="single" w:sz="4" w:space="0" w:color="auto"/>
                    <w:bottom w:val="single" w:sz="4" w:space="0" w:color="auto"/>
                  </w:tcBorders>
                  <w:shd w:val="clear" w:color="auto" w:fill="FFFFFF"/>
                  <w:vAlign w:val="center"/>
                </w:tcPr>
                <w:p w14:paraId="56879EEF"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22904-93, ГОСТ 17625-83. ГОСТ 29167-91, ГОСТ 8829-94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2BE926B2"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Приборы ИМИ, ИЗС, ИЗС-2, ИСМ, ИПА, ИТП-1, МИП-10, МТ- 20Н, УЗП-62. АМ-64, ДУК-20, АЕП, «Бетон-транзистор», УКП-1М, «Бетон~ЗМ», УК-10П</w:t>
                  </w:r>
                </w:p>
              </w:tc>
            </w:tr>
            <w:tr w:rsidR="00E77B6D" w:rsidRPr="00315F3E" w14:paraId="4D467642"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46D3C035"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14</w:t>
                  </w:r>
                </w:p>
              </w:tc>
              <w:tc>
                <w:tcPr>
                  <w:tcW w:w="3264" w:type="dxa"/>
                  <w:tcBorders>
                    <w:top w:val="single" w:sz="4" w:space="0" w:color="auto"/>
                    <w:left w:val="single" w:sz="4" w:space="0" w:color="auto"/>
                    <w:bottom w:val="single" w:sz="4" w:space="0" w:color="auto"/>
                  </w:tcBorders>
                  <w:shd w:val="clear" w:color="auto" w:fill="FFFFFF"/>
                  <w:vAlign w:val="center"/>
                </w:tcPr>
                <w:p w14:paraId="44817A8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Прогибы строительных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3646A5F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26433.2-84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F5A10E1"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Обыкновенные и пре</w:t>
                  </w:r>
                  <w:r w:rsidRPr="00E77B6D">
                    <w:rPr>
                      <w:rStyle w:val="75pt0pt"/>
                      <w:rFonts w:eastAsiaTheme="minorEastAsia"/>
                      <w:sz w:val="24"/>
                      <w:szCs w:val="24"/>
                    </w:rPr>
                    <w:softHyphen/>
                    <w:t>цизионные нивелиры НЗ, НВ-1, НТ. НА и др.; теодолиты ТТ-4, ТОМ, ОТШ и др.; гидроуровни НШТ и др.; линейки, струны и т.п.</w:t>
                  </w:r>
                </w:p>
              </w:tc>
            </w:tr>
            <w:tr w:rsidR="00E77B6D" w:rsidRPr="00315F3E" w14:paraId="0C051D34"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233398BF"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15</w:t>
                  </w:r>
                </w:p>
              </w:tc>
              <w:tc>
                <w:tcPr>
                  <w:tcW w:w="3264" w:type="dxa"/>
                  <w:tcBorders>
                    <w:top w:val="single" w:sz="4" w:space="0" w:color="auto"/>
                    <w:left w:val="single" w:sz="4" w:space="0" w:color="auto"/>
                    <w:bottom w:val="single" w:sz="4" w:space="0" w:color="auto"/>
                  </w:tcBorders>
                  <w:shd w:val="clear" w:color="auto" w:fill="FFFFFF"/>
                  <w:vAlign w:val="center"/>
                </w:tcPr>
                <w:p w14:paraId="0D7797E7"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Коррозия стальных кон</w:t>
                  </w:r>
                  <w:r w:rsidRPr="00E77B6D">
                    <w:rPr>
                      <w:rStyle w:val="75pt0pt"/>
                      <w:rFonts w:eastAsiaTheme="minorEastAsia"/>
                      <w:sz w:val="24"/>
                      <w:szCs w:val="24"/>
                    </w:rPr>
                    <w:softHyphen/>
                    <w:t>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400B3B74"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9.908-85, ГОСТ 9.905-82, ГОСТ 8.134-74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9F4B65F"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Микроскопы, металло</w:t>
                  </w:r>
                  <w:r w:rsidRPr="00E77B6D">
                    <w:rPr>
                      <w:rStyle w:val="75pt0pt"/>
                      <w:rFonts w:eastAsiaTheme="minorEastAsia"/>
                      <w:sz w:val="24"/>
                      <w:szCs w:val="24"/>
                    </w:rPr>
                    <w:softHyphen/>
                    <w:t>графические шлифы; измерительные инст</w:t>
                  </w:r>
                  <w:r w:rsidRPr="00E77B6D">
                    <w:rPr>
                      <w:rStyle w:val="75pt0pt"/>
                      <w:rFonts w:eastAsiaTheme="minorEastAsia"/>
                      <w:sz w:val="24"/>
                      <w:szCs w:val="24"/>
                    </w:rPr>
                    <w:softHyphen/>
                    <w:t>рументы— штанген</w:t>
                  </w:r>
                  <w:r w:rsidRPr="00E77B6D">
                    <w:rPr>
                      <w:rStyle w:val="75pt0pt"/>
                      <w:rFonts w:eastAsiaTheme="minorEastAsia"/>
                      <w:sz w:val="24"/>
                      <w:szCs w:val="24"/>
                    </w:rPr>
                    <w:softHyphen/>
                    <w:t>циркули, кронциркули, линейки, толщиноме</w:t>
                  </w:r>
                  <w:r w:rsidRPr="00E77B6D">
                    <w:rPr>
                      <w:rStyle w:val="75pt0pt"/>
                      <w:rFonts w:eastAsiaTheme="minorEastAsia"/>
                      <w:sz w:val="24"/>
                      <w:szCs w:val="24"/>
                    </w:rPr>
                    <w:softHyphen/>
                    <w:t>ры и др.</w:t>
                  </w:r>
                </w:p>
              </w:tc>
            </w:tr>
            <w:tr w:rsidR="00E77B6D" w:rsidRPr="00315F3E" w14:paraId="5C5CC23C"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3B3DFA54"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16</w:t>
                  </w:r>
                </w:p>
              </w:tc>
              <w:tc>
                <w:tcPr>
                  <w:tcW w:w="3264" w:type="dxa"/>
                  <w:tcBorders>
                    <w:top w:val="single" w:sz="4" w:space="0" w:color="auto"/>
                    <w:left w:val="single" w:sz="4" w:space="0" w:color="auto"/>
                    <w:bottom w:val="single" w:sz="4" w:space="0" w:color="auto"/>
                  </w:tcBorders>
                  <w:shd w:val="clear" w:color="auto" w:fill="FFFFFF"/>
                  <w:vAlign w:val="center"/>
                </w:tcPr>
                <w:p w14:paraId="53B94952"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Коррозия бетонных, ка</w:t>
                  </w:r>
                  <w:r w:rsidRPr="00E77B6D">
                    <w:rPr>
                      <w:rStyle w:val="75pt0pt"/>
                      <w:rFonts w:eastAsiaTheme="minorEastAsia"/>
                      <w:sz w:val="24"/>
                      <w:szCs w:val="24"/>
                    </w:rPr>
                    <w:softHyphen/>
                    <w:t>менных и кирпичных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063EC2B5"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27677-88, ГОСТ 28574-90, ГОСТ 9. 905-82, ГОСТ 8.134-74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30C04D28"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Микроскопы; измери</w:t>
                  </w:r>
                  <w:r w:rsidRPr="00E77B6D">
                    <w:rPr>
                      <w:rStyle w:val="75pt0pt"/>
                      <w:rFonts w:eastAsiaTheme="minorEastAsia"/>
                      <w:sz w:val="24"/>
                      <w:szCs w:val="24"/>
                    </w:rPr>
                    <w:softHyphen/>
                    <w:t>тельные инструменты — штангенциркули, линейки, щупы, тол</w:t>
                  </w:r>
                  <w:r w:rsidRPr="00E77B6D">
                    <w:rPr>
                      <w:rStyle w:val="75pt0pt"/>
                      <w:rFonts w:eastAsiaTheme="minorEastAsia"/>
                      <w:sz w:val="24"/>
                      <w:szCs w:val="24"/>
                    </w:rPr>
                    <w:softHyphen/>
                    <w:t>щиномеры и др.; ин</w:t>
                  </w:r>
                  <w:r w:rsidRPr="00E77B6D">
                    <w:rPr>
                      <w:rStyle w:val="75pt0pt"/>
                      <w:rFonts w:eastAsiaTheme="minorEastAsia"/>
                      <w:sz w:val="24"/>
                      <w:szCs w:val="24"/>
                    </w:rPr>
                    <w:softHyphen/>
                    <w:t>дикаторы рН; химре- активы — фенолфта</w:t>
                  </w:r>
                  <w:r w:rsidRPr="00E77B6D">
                    <w:rPr>
                      <w:rStyle w:val="75pt0pt"/>
                      <w:rFonts w:eastAsiaTheme="minorEastAsia"/>
                      <w:sz w:val="24"/>
                      <w:szCs w:val="24"/>
                    </w:rPr>
                    <w:softHyphen/>
                    <w:t>леин, ализарин, ти- мофталсин и др.</w:t>
                  </w:r>
                </w:p>
              </w:tc>
            </w:tr>
            <w:tr w:rsidR="00E77B6D" w:rsidRPr="00315F3E" w14:paraId="44360C9D"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D94554E"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lastRenderedPageBreak/>
                    <w:t>1</w:t>
                  </w:r>
                  <w:r w:rsidRPr="00E77B6D">
                    <w:rPr>
                      <w:rStyle w:val="75pt0pt"/>
                      <w:rFonts w:eastAsiaTheme="minorEastAsia"/>
                      <w:sz w:val="24"/>
                      <w:szCs w:val="24"/>
                    </w:rPr>
                    <w:t>7</w:t>
                  </w:r>
                </w:p>
              </w:tc>
              <w:tc>
                <w:tcPr>
                  <w:tcW w:w="3264" w:type="dxa"/>
                  <w:tcBorders>
                    <w:top w:val="single" w:sz="4" w:space="0" w:color="auto"/>
                    <w:left w:val="single" w:sz="4" w:space="0" w:color="auto"/>
                    <w:bottom w:val="single" w:sz="4" w:space="0" w:color="auto"/>
                  </w:tcBorders>
                  <w:shd w:val="clear" w:color="auto" w:fill="FFFFFF"/>
                  <w:vAlign w:val="center"/>
                </w:tcPr>
                <w:p w14:paraId="6E99858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Биоповреждения древе</w:t>
                  </w:r>
                  <w:r w:rsidRPr="00E77B6D">
                    <w:rPr>
                      <w:rStyle w:val="75pt0pt"/>
                      <w:rFonts w:eastAsiaTheme="minorEastAsia"/>
                      <w:sz w:val="24"/>
                      <w:szCs w:val="24"/>
                    </w:rPr>
                    <w:softHyphen/>
                    <w:t>сины</w:t>
                  </w:r>
                </w:p>
              </w:tc>
              <w:tc>
                <w:tcPr>
                  <w:tcW w:w="2854" w:type="dxa"/>
                  <w:tcBorders>
                    <w:top w:val="single" w:sz="4" w:space="0" w:color="auto"/>
                    <w:left w:val="single" w:sz="4" w:space="0" w:color="auto"/>
                    <w:bottom w:val="single" w:sz="4" w:space="0" w:color="auto"/>
                  </w:tcBorders>
                  <w:shd w:val="clear" w:color="auto" w:fill="FFFFFF"/>
                  <w:vAlign w:val="center"/>
                </w:tcPr>
                <w:p w14:paraId="12A54193"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20022.0-93, ГОСТ 9.905-82, ГОСТ 18610-82</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68D165AA"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p>
              </w:tc>
            </w:tr>
            <w:tr w:rsidR="00E77B6D" w:rsidRPr="00315F3E" w14:paraId="6A7A89A3"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88EC56A"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8</w:t>
                  </w:r>
                </w:p>
              </w:tc>
              <w:tc>
                <w:tcPr>
                  <w:tcW w:w="3264" w:type="dxa"/>
                  <w:tcBorders>
                    <w:top w:val="single" w:sz="4" w:space="0" w:color="auto"/>
                    <w:left w:val="single" w:sz="4" w:space="0" w:color="auto"/>
                    <w:bottom w:val="single" w:sz="4" w:space="0" w:color="auto"/>
                  </w:tcBorders>
                  <w:shd w:val="clear" w:color="auto" w:fill="FFFFFF"/>
                  <w:vAlign w:val="center"/>
                </w:tcPr>
                <w:p w14:paraId="4838604E"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Расположение арматуры и закладных деталей</w:t>
                  </w:r>
                </w:p>
              </w:tc>
              <w:tc>
                <w:tcPr>
                  <w:tcW w:w="2854" w:type="dxa"/>
                  <w:tcBorders>
                    <w:top w:val="single" w:sz="4" w:space="0" w:color="auto"/>
                    <w:left w:val="single" w:sz="4" w:space="0" w:color="auto"/>
                    <w:bottom w:val="single" w:sz="4" w:space="0" w:color="auto"/>
                  </w:tcBorders>
                  <w:shd w:val="clear" w:color="auto" w:fill="FFFFFF"/>
                  <w:vAlign w:val="center"/>
                </w:tcPr>
                <w:p w14:paraId="35D3604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22904-93, ГОСТ 17625-83</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921A318"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Приборы ИЗС, ИЗС-2, ИМП, ИСМ и др.; бе</w:t>
                  </w:r>
                  <w:r w:rsidRPr="00E77B6D">
                    <w:rPr>
                      <w:rStyle w:val="75pt0pt"/>
                      <w:rFonts w:eastAsiaTheme="minorEastAsia"/>
                      <w:sz w:val="24"/>
                      <w:szCs w:val="24"/>
                    </w:rPr>
                    <w:softHyphen/>
                    <w:t>татроны — МИБ-4, ПМБ-6; измеритель</w:t>
                  </w:r>
                  <w:r w:rsidRPr="00E77B6D">
                    <w:rPr>
                      <w:rStyle w:val="75pt0pt"/>
                      <w:rFonts w:eastAsiaTheme="minorEastAsia"/>
                      <w:sz w:val="24"/>
                      <w:szCs w:val="24"/>
                    </w:rPr>
                    <w:softHyphen/>
                    <w:t>ные инструменты — линейки, шаблоны и т.п.</w:t>
                  </w:r>
                </w:p>
              </w:tc>
            </w:tr>
            <w:tr w:rsidR="00E77B6D" w:rsidRPr="00315F3E" w14:paraId="07BD0624"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9FF1BB6"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19</w:t>
                  </w:r>
                </w:p>
              </w:tc>
              <w:tc>
                <w:tcPr>
                  <w:tcW w:w="3264" w:type="dxa"/>
                  <w:tcBorders>
                    <w:top w:val="single" w:sz="4" w:space="0" w:color="auto"/>
                    <w:left w:val="single" w:sz="4" w:space="0" w:color="auto"/>
                    <w:bottom w:val="single" w:sz="4" w:space="0" w:color="auto"/>
                  </w:tcBorders>
                  <w:shd w:val="clear" w:color="auto" w:fill="FFFFFF"/>
                  <w:vAlign w:val="center"/>
                </w:tcPr>
                <w:p w14:paraId="4AD70BBA"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Качество сварных швов металлоконструкций и арматуры</w:t>
                  </w:r>
                </w:p>
              </w:tc>
              <w:tc>
                <w:tcPr>
                  <w:tcW w:w="2854" w:type="dxa"/>
                  <w:tcBorders>
                    <w:top w:val="single" w:sz="4" w:space="0" w:color="auto"/>
                    <w:left w:val="single" w:sz="4" w:space="0" w:color="auto"/>
                    <w:bottom w:val="single" w:sz="4" w:space="0" w:color="auto"/>
                  </w:tcBorders>
                  <w:shd w:val="clear" w:color="auto" w:fill="FFFFFF"/>
                  <w:vAlign w:val="center"/>
                </w:tcPr>
                <w:p w14:paraId="36E9CD17"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23858-79, Г ОСТ 30062-93</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26DC21F"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Дефектоскопы — магнитографические, гаммаграфические, ульт</w:t>
                  </w:r>
                  <w:r w:rsidRPr="00E77B6D">
                    <w:rPr>
                      <w:rStyle w:val="75pt0pt"/>
                      <w:rFonts w:eastAsiaTheme="minorEastAsia"/>
                      <w:sz w:val="24"/>
                      <w:szCs w:val="24"/>
                    </w:rPr>
                    <w:softHyphen/>
                    <w:t>развуковые; приборы УДМ-1, ДУК-13 ИМ; вакуум-рамки; мик</w:t>
                  </w:r>
                  <w:r w:rsidRPr="00E77B6D">
                    <w:rPr>
                      <w:rStyle w:val="75pt0pt"/>
                      <w:rFonts w:eastAsiaTheme="minorEastAsia"/>
                      <w:sz w:val="24"/>
                      <w:szCs w:val="24"/>
                    </w:rPr>
                    <w:softHyphen/>
                    <w:t>роскопы, лупы, ли</w:t>
                  </w:r>
                  <w:r w:rsidRPr="00E77B6D">
                    <w:rPr>
                      <w:rStyle w:val="75pt0pt"/>
                      <w:rFonts w:eastAsiaTheme="minorEastAsia"/>
                      <w:sz w:val="24"/>
                      <w:szCs w:val="24"/>
                    </w:rPr>
                    <w:softHyphen/>
                    <w:t>нейки, шаблоны и т.п.; испытание об</w:t>
                  </w:r>
                  <w:r w:rsidRPr="00E77B6D">
                    <w:rPr>
                      <w:rStyle w:val="75pt0pt"/>
                      <w:rFonts w:eastAsiaTheme="minorEastAsia"/>
                      <w:sz w:val="24"/>
                      <w:szCs w:val="24"/>
                    </w:rPr>
                    <w:softHyphen/>
                    <w:t>разцов в лабораториях</w:t>
                  </w:r>
                </w:p>
              </w:tc>
            </w:tr>
            <w:tr w:rsidR="00E77B6D" w:rsidRPr="00315F3E" w14:paraId="5BB18DAF"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9A1559C" w14:textId="77777777" w:rsidR="00E77B6D" w:rsidRPr="00E77B6D" w:rsidRDefault="00E77B6D" w:rsidP="00E77B6D">
                  <w:pPr>
                    <w:widowControl w:val="0"/>
                    <w:spacing w:after="0"/>
                    <w:ind w:left="200"/>
                    <w:jc w:val="center"/>
                    <w:rPr>
                      <w:rStyle w:val="75pt0pt"/>
                      <w:rFonts w:eastAsiaTheme="minorEastAsia"/>
                      <w:sz w:val="24"/>
                      <w:szCs w:val="24"/>
                    </w:rPr>
                  </w:pPr>
                  <w:r w:rsidRPr="00E77B6D">
                    <w:rPr>
                      <w:rStyle w:val="75pt0pt"/>
                      <w:rFonts w:eastAsiaTheme="minorEastAsia"/>
                      <w:sz w:val="24"/>
                      <w:szCs w:val="24"/>
                    </w:rPr>
                    <w:t>20</w:t>
                  </w:r>
                </w:p>
              </w:tc>
              <w:tc>
                <w:tcPr>
                  <w:tcW w:w="3264" w:type="dxa"/>
                  <w:tcBorders>
                    <w:top w:val="single" w:sz="4" w:space="0" w:color="auto"/>
                    <w:left w:val="single" w:sz="4" w:space="0" w:color="auto"/>
                    <w:bottom w:val="single" w:sz="4" w:space="0" w:color="auto"/>
                  </w:tcBorders>
                  <w:shd w:val="clear" w:color="auto" w:fill="FFFFFF"/>
                  <w:vAlign w:val="center"/>
                </w:tcPr>
                <w:p w14:paraId="3D5E4D44" w14:textId="77777777" w:rsidR="00E77B6D" w:rsidRPr="00E77B6D" w:rsidRDefault="00E77B6D" w:rsidP="00E77B6D">
                  <w:pPr>
                    <w:widowControl w:val="0"/>
                    <w:spacing w:after="0"/>
                    <w:jc w:val="center"/>
                    <w:rPr>
                      <w:rStyle w:val="75pt0pt"/>
                      <w:rFonts w:eastAsiaTheme="minorEastAsia"/>
                      <w:sz w:val="24"/>
                      <w:szCs w:val="24"/>
                    </w:rPr>
                  </w:pPr>
                  <w:r w:rsidRPr="00E77B6D">
                    <w:rPr>
                      <w:rStyle w:val="75pt0pt"/>
                      <w:rFonts w:eastAsiaTheme="minorEastAsia"/>
                      <w:sz w:val="24"/>
                      <w:szCs w:val="24"/>
                    </w:rPr>
                    <w:t>Морозостойкость бетона и каменной кладки</w:t>
                  </w:r>
                </w:p>
              </w:tc>
              <w:tc>
                <w:tcPr>
                  <w:tcW w:w="2854" w:type="dxa"/>
                  <w:tcBorders>
                    <w:top w:val="single" w:sz="4" w:space="0" w:color="auto"/>
                    <w:left w:val="single" w:sz="4" w:space="0" w:color="auto"/>
                    <w:bottom w:val="single" w:sz="4" w:space="0" w:color="auto"/>
                  </w:tcBorders>
                  <w:shd w:val="clear" w:color="auto" w:fill="FFFFFF"/>
                  <w:vAlign w:val="center"/>
                </w:tcPr>
                <w:p w14:paraId="65C6EC76" w14:textId="77777777" w:rsidR="00E77B6D" w:rsidRPr="00E77B6D" w:rsidRDefault="00E77B6D" w:rsidP="00E77B6D">
                  <w:pPr>
                    <w:widowControl w:val="0"/>
                    <w:spacing w:after="0"/>
                    <w:jc w:val="center"/>
                    <w:rPr>
                      <w:rStyle w:val="75pt0pt"/>
                      <w:rFonts w:eastAsiaTheme="minorEastAsia"/>
                      <w:sz w:val="24"/>
                      <w:szCs w:val="24"/>
                    </w:rPr>
                  </w:pPr>
                  <w:r w:rsidRPr="00E77B6D">
                    <w:rPr>
                      <w:rStyle w:val="75pt0pt"/>
                      <w:rFonts w:eastAsiaTheme="minorEastAsia"/>
                      <w:sz w:val="24"/>
                      <w:szCs w:val="24"/>
                    </w:rPr>
                    <w:t>ГОСТ 702 5-91, ГОСТ 26150-84, ГОСТ 10060.0-95. ГОСТ 10060.4-95</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1B6A6501" w14:textId="77777777" w:rsidR="00E77B6D" w:rsidRPr="00E77B6D" w:rsidRDefault="00E77B6D" w:rsidP="00E77B6D">
                  <w:pPr>
                    <w:widowControl w:val="0"/>
                    <w:spacing w:after="0"/>
                    <w:ind w:left="80"/>
                    <w:jc w:val="center"/>
                    <w:rPr>
                      <w:rStyle w:val="75pt0pt"/>
                      <w:rFonts w:eastAsiaTheme="minorEastAsia"/>
                      <w:sz w:val="24"/>
                      <w:szCs w:val="24"/>
                    </w:rPr>
                  </w:pPr>
                  <w:r w:rsidRPr="00E77B6D">
                    <w:rPr>
                      <w:rStyle w:val="75pt0pt"/>
                      <w:rFonts w:eastAsiaTheme="minorEastAsia"/>
                      <w:sz w:val="24"/>
                      <w:szCs w:val="24"/>
                    </w:rPr>
                    <w:t>Испытание образцов в лаборатории</w:t>
                  </w:r>
                </w:p>
              </w:tc>
            </w:tr>
          </w:tbl>
          <w:p w14:paraId="459566DD" w14:textId="77777777" w:rsidR="00315F3E" w:rsidRDefault="00315F3E" w:rsidP="0004528F">
            <w:pPr>
              <w:jc w:val="both"/>
              <w:rPr>
                <w:rFonts w:ascii="Times New Roman" w:eastAsia="TimesNewRomanPSMT" w:hAnsi="Times New Roman" w:cs="Times New Roman"/>
                <w:b/>
                <w:bCs/>
                <w:iCs/>
                <w:sz w:val="24"/>
                <w:szCs w:val="24"/>
                <w:lang w:eastAsia="en-US"/>
              </w:rPr>
            </w:pPr>
          </w:p>
          <w:p w14:paraId="0F980288" w14:textId="77777777" w:rsidR="008C1974" w:rsidRPr="00894F29" w:rsidRDefault="008C1974" w:rsidP="00166F93">
            <w:pPr>
              <w:jc w:val="both"/>
              <w:rPr>
                <w:rFonts w:ascii="Times New Roman" w:eastAsia="Times New Roman" w:hAnsi="Times New Roman"/>
                <w:bCs/>
                <w:iCs/>
                <w:sz w:val="24"/>
                <w:szCs w:val="24"/>
              </w:rPr>
            </w:pPr>
          </w:p>
        </w:tc>
      </w:tr>
    </w:tbl>
    <w:p w14:paraId="5563213F" w14:textId="77777777" w:rsidR="005D385C" w:rsidRDefault="005D385C" w:rsidP="00B121E1">
      <w:pPr>
        <w:spacing w:after="0" w:line="240" w:lineRule="auto"/>
        <w:ind w:firstLine="709"/>
        <w:jc w:val="both"/>
        <w:rPr>
          <w:rFonts w:ascii="Times New Roman" w:eastAsia="Times New Roman" w:hAnsi="Times New Roman"/>
          <w:b/>
          <w:bCs/>
          <w:iCs/>
          <w:sz w:val="24"/>
          <w:szCs w:val="24"/>
        </w:rPr>
      </w:pPr>
    </w:p>
    <w:p w14:paraId="56FF507E" w14:textId="77777777" w:rsidR="006459F1" w:rsidRPr="00EE6219" w:rsidRDefault="005A5D95" w:rsidP="00B121E1">
      <w:pPr>
        <w:spacing w:after="0" w:line="240" w:lineRule="auto"/>
        <w:ind w:firstLine="709"/>
        <w:jc w:val="both"/>
        <w:rPr>
          <w:rFonts w:ascii="Times New Roman" w:eastAsia="Times New Roman" w:hAnsi="Times New Roman"/>
          <w:b/>
          <w:bCs/>
          <w:iCs/>
          <w:sz w:val="24"/>
          <w:szCs w:val="24"/>
        </w:rPr>
      </w:pPr>
      <w:r w:rsidRPr="00EE6219">
        <w:rPr>
          <w:rFonts w:ascii="Times New Roman" w:eastAsia="Times New Roman" w:hAnsi="Times New Roman"/>
          <w:b/>
          <w:bCs/>
          <w:iCs/>
          <w:sz w:val="24"/>
          <w:szCs w:val="24"/>
        </w:rPr>
        <w:t xml:space="preserve">2.3. Перечень вопросов для подготовки </w:t>
      </w:r>
      <w:r w:rsidR="00544B2D" w:rsidRPr="00EE6219">
        <w:rPr>
          <w:rFonts w:ascii="Times New Roman" w:eastAsia="Times New Roman" w:hAnsi="Times New Roman"/>
          <w:b/>
          <w:bCs/>
          <w:iCs/>
          <w:sz w:val="24"/>
          <w:szCs w:val="24"/>
        </w:rPr>
        <w:t xml:space="preserve">обучающихся </w:t>
      </w:r>
      <w:r w:rsidRPr="00EE6219">
        <w:rPr>
          <w:rFonts w:ascii="Times New Roman" w:eastAsia="Times New Roman" w:hAnsi="Times New Roman"/>
          <w:b/>
          <w:bCs/>
          <w:iCs/>
          <w:sz w:val="24"/>
          <w:szCs w:val="24"/>
        </w:rPr>
        <w:t>к промежуточной аттестации</w:t>
      </w:r>
    </w:p>
    <w:p w14:paraId="1BBFCD1D" w14:textId="77777777" w:rsidR="00EE6219" w:rsidRDefault="00EE6219" w:rsidP="00B121E1">
      <w:pPr>
        <w:spacing w:after="0" w:line="240" w:lineRule="auto"/>
        <w:ind w:firstLine="709"/>
        <w:jc w:val="both"/>
        <w:rPr>
          <w:rFonts w:ascii="Times New Roman" w:eastAsia="Times New Roman" w:hAnsi="Times New Roman"/>
          <w:bCs/>
          <w:iCs/>
          <w:sz w:val="24"/>
          <w:szCs w:val="24"/>
        </w:rPr>
      </w:pPr>
    </w:p>
    <w:p w14:paraId="282C951F" w14:textId="77777777" w:rsidR="00EE6219" w:rsidRPr="009E1016" w:rsidRDefault="00EE6219" w:rsidP="00EE6219">
      <w:pPr>
        <w:spacing w:after="0" w:line="240" w:lineRule="auto"/>
        <w:ind w:firstLine="709"/>
        <w:jc w:val="both"/>
        <w:rPr>
          <w:rFonts w:ascii="Times New Roman" w:eastAsia="Times New Roman" w:hAnsi="Times New Roman"/>
          <w:bCs/>
          <w:iCs/>
          <w:sz w:val="24"/>
          <w:szCs w:val="24"/>
        </w:rPr>
      </w:pPr>
    </w:p>
    <w:p w14:paraId="516199F5" w14:textId="77777777" w:rsidR="00EE6219" w:rsidRPr="00EE6219" w:rsidRDefault="00EE6219" w:rsidP="00EE6219">
      <w:pPr>
        <w:spacing w:after="0" w:line="240" w:lineRule="auto"/>
        <w:ind w:left="567"/>
        <w:jc w:val="both"/>
        <w:rPr>
          <w:rFonts w:ascii="Times New Roman" w:hAnsi="Times New Roman"/>
          <w:color w:val="000000"/>
          <w:sz w:val="24"/>
          <w:szCs w:val="24"/>
        </w:rPr>
      </w:pPr>
      <w:r w:rsidRPr="00EE6219">
        <w:rPr>
          <w:rFonts w:ascii="Times New Roman" w:hAnsi="Times New Roman"/>
          <w:color w:val="000000"/>
          <w:sz w:val="24"/>
          <w:szCs w:val="24"/>
        </w:rPr>
        <w:t>Перечень вопросов к зачету:</w:t>
      </w:r>
    </w:p>
    <w:p w14:paraId="285C21B9" w14:textId="77777777" w:rsidR="00EE6219" w:rsidRPr="00EE6219" w:rsidRDefault="00EE6219" w:rsidP="00EE6219">
      <w:pPr>
        <w:spacing w:after="0" w:line="240" w:lineRule="auto"/>
        <w:ind w:left="567"/>
        <w:jc w:val="both"/>
        <w:rPr>
          <w:rFonts w:ascii="Times New Roman" w:hAnsi="Times New Roman"/>
          <w:color w:val="000000"/>
          <w:sz w:val="24"/>
          <w:szCs w:val="24"/>
        </w:rPr>
      </w:pPr>
    </w:p>
    <w:p w14:paraId="7186884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 Основные этапы развития метрологии и стандартизации.</w:t>
      </w:r>
    </w:p>
    <w:p w14:paraId="5125FB7B"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 Роль измерений в научных исследованиях, производстве и в системе управлении качеством строительства и эксплуатации сооружений.</w:t>
      </w:r>
    </w:p>
    <w:p w14:paraId="392D7DD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3. Метрология – наука об измерениях. </w:t>
      </w:r>
    </w:p>
    <w:p w14:paraId="2140967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4. Виды, методы и средства измерений.</w:t>
      </w:r>
    </w:p>
    <w:p w14:paraId="45DA11E7"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5. Международные метрологические организации.</w:t>
      </w:r>
    </w:p>
    <w:p w14:paraId="59ED924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6. Метрологическая служба, ее структура и функции.</w:t>
      </w:r>
    </w:p>
    <w:p w14:paraId="0A10781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7. Теоретические основы метрологии. </w:t>
      </w:r>
    </w:p>
    <w:p w14:paraId="34DBF83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8. Меры, измерительные приборы и преобразователи.</w:t>
      </w:r>
    </w:p>
    <w:p w14:paraId="75CDA14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9. Электроизмерительные установки, информационно-измерительные системы.</w:t>
      </w:r>
    </w:p>
    <w:p w14:paraId="6CB212F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10. Обработка результатов измерений. </w:t>
      </w:r>
    </w:p>
    <w:p w14:paraId="068D66B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11. Погрешности, источники погрешностей, суммирование погрешностей. </w:t>
      </w:r>
    </w:p>
    <w:p w14:paraId="79AA591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12. Формы представления результатов измерений.</w:t>
      </w:r>
    </w:p>
    <w:p w14:paraId="1729973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13. Государственная система стандартизации (ГСС), основные положения и задачи.</w:t>
      </w:r>
    </w:p>
    <w:p w14:paraId="3199C469"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14. Международная организация по стандартизации (ИСО).</w:t>
      </w:r>
    </w:p>
    <w:p w14:paraId="7310BDEB"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15. Стандартизация – процесс установления и применения стандартов. </w:t>
      </w:r>
    </w:p>
    <w:p w14:paraId="6452CF0A"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16. Правовые основы стандартизации.</w:t>
      </w:r>
    </w:p>
    <w:p w14:paraId="57DD9769"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17. Метрологическая служба ОАО «РЖД», основные задачи.</w:t>
      </w:r>
    </w:p>
    <w:p w14:paraId="6B067CBF"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18. Система метрологической службы ОАО «РЖД».</w:t>
      </w:r>
    </w:p>
    <w:p w14:paraId="72EC90E9"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19. Организация и порядок проведения проверки средств измерения.</w:t>
      </w:r>
    </w:p>
    <w:p w14:paraId="78803FA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20. ГОСТы и нормативно-технические документы, регламентирующие поверку средств измерений.</w:t>
      </w:r>
    </w:p>
    <w:p w14:paraId="6B16604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21. Основные положения организации и порядка проведения проверки на железнодорожном транспорте.</w:t>
      </w:r>
    </w:p>
    <w:p w14:paraId="54794F3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22. Проверка средств измерений.</w:t>
      </w:r>
    </w:p>
    <w:p w14:paraId="4CE040A7"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23. Ремонт средств измерений. </w:t>
      </w:r>
    </w:p>
    <w:p w14:paraId="521D1A7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24. Списание средств измерений.</w:t>
      </w:r>
    </w:p>
    <w:p w14:paraId="418C176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lastRenderedPageBreak/>
        <w:t xml:space="preserve">25. Сертификация. </w:t>
      </w:r>
    </w:p>
    <w:p w14:paraId="36698BC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26. Цели и объекты сертификации. </w:t>
      </w:r>
    </w:p>
    <w:p w14:paraId="0A250DB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27. Качество продукции.</w:t>
      </w:r>
    </w:p>
    <w:p w14:paraId="4A8C01F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28. Квалиметрия.</w:t>
      </w:r>
    </w:p>
    <w:p w14:paraId="783359E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29. Система показателей качества. </w:t>
      </w:r>
    </w:p>
    <w:p w14:paraId="650E086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30. Контроль качества и управление качеством.</w:t>
      </w:r>
    </w:p>
    <w:p w14:paraId="66663F4C"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31. Измерения ширины рельсовой колеи, взаимного положения рельсовых нитей по уровню и ординат переводной кривой на стрелочном переводе.</w:t>
      </w:r>
    </w:p>
    <w:p w14:paraId="7B97308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32. Оптические приборы. </w:t>
      </w:r>
    </w:p>
    <w:p w14:paraId="722EB1A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33. Измерение величин просадок и сдвижек пути оптическим прибором.</w:t>
      </w:r>
    </w:p>
    <w:p w14:paraId="0461DCB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34. Значение метрологии, стандартизации и сертификации в путевом хозяйстве.</w:t>
      </w:r>
    </w:p>
    <w:p w14:paraId="395DF16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35. Средства измерений, применяемых, в путевом хозяйстве.</w:t>
      </w:r>
    </w:p>
    <w:p w14:paraId="64023BA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36. Путеизмерительные тележки</w:t>
      </w:r>
    </w:p>
    <w:p w14:paraId="44B85E73" w14:textId="77777777" w:rsidR="00EE6219"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37. Приборы для контроля усилий затяжки болтовых соединений.</w:t>
      </w:r>
    </w:p>
    <w:p w14:paraId="700C2C41" w14:textId="77777777" w:rsidR="00311447" w:rsidRDefault="00311447" w:rsidP="000B1C71">
      <w:pPr>
        <w:spacing w:after="0" w:line="240" w:lineRule="auto"/>
        <w:jc w:val="center"/>
        <w:rPr>
          <w:rFonts w:ascii="Times New Roman" w:hAnsi="Times New Roman"/>
          <w:b/>
          <w:color w:val="000000"/>
          <w:sz w:val="24"/>
          <w:szCs w:val="24"/>
        </w:rPr>
      </w:pPr>
    </w:p>
    <w:p w14:paraId="1E0AA896"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9F2366C"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7C1E7BFC"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8877FF0" w14:textId="77777777" w:rsidR="000327BD" w:rsidRPr="009E1016" w:rsidRDefault="000327BD" w:rsidP="009005DF">
      <w:pPr>
        <w:spacing w:after="0" w:line="240" w:lineRule="auto"/>
        <w:ind w:firstLine="709"/>
        <w:jc w:val="both"/>
        <w:rPr>
          <w:rFonts w:ascii="Times New Roman" w:hAnsi="Times New Roman"/>
          <w:sz w:val="24"/>
          <w:szCs w:val="24"/>
        </w:rPr>
      </w:pPr>
    </w:p>
    <w:p w14:paraId="4143EAB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65911240"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r w:rsidR="00F22904" w:rsidRPr="009E1016">
        <w:rPr>
          <w:rFonts w:ascii="Times New Roman" w:hAnsi="Times New Roman"/>
          <w:sz w:val="24"/>
          <w:szCs w:val="24"/>
        </w:rPr>
        <w:t>;</w:t>
      </w:r>
    </w:p>
    <w:p w14:paraId="097606E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0FF49E9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367507A8" w14:textId="77777777" w:rsidR="000327BD" w:rsidRPr="009E1016" w:rsidRDefault="000327BD" w:rsidP="009005DF">
      <w:pPr>
        <w:spacing w:after="0" w:line="240" w:lineRule="auto"/>
        <w:ind w:firstLine="709"/>
        <w:jc w:val="both"/>
        <w:rPr>
          <w:rFonts w:ascii="Times New Roman" w:hAnsi="Times New Roman"/>
          <w:sz w:val="24"/>
          <w:szCs w:val="24"/>
        </w:rPr>
      </w:pPr>
    </w:p>
    <w:p w14:paraId="42B39B16"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7F5179C6" w14:textId="77777777" w:rsidR="000327BD" w:rsidRPr="009E1016" w:rsidRDefault="000327BD" w:rsidP="009005DF">
      <w:pPr>
        <w:spacing w:after="0" w:line="240" w:lineRule="auto"/>
        <w:ind w:firstLine="709"/>
        <w:jc w:val="both"/>
        <w:rPr>
          <w:rFonts w:ascii="Times New Roman" w:hAnsi="Times New Roman"/>
          <w:sz w:val="24"/>
          <w:szCs w:val="24"/>
        </w:rPr>
      </w:pPr>
    </w:p>
    <w:p w14:paraId="73B99883"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321CD5E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7469938"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A70C9D2"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3FB33E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7035B7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6D7EA2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43F7805"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01EC3016"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CFD6E6B" w14:textId="77777777"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Критерии формиро</w:t>
      </w:r>
      <w:r w:rsidR="007A0951">
        <w:rPr>
          <w:rFonts w:ascii="Times New Roman" w:hAnsi="Times New Roman"/>
          <w:b/>
          <w:color w:val="000000"/>
          <w:sz w:val="24"/>
          <w:szCs w:val="24"/>
        </w:rPr>
        <w:t>вания оценок по зачету</w:t>
      </w:r>
    </w:p>
    <w:p w14:paraId="0181E215"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6ECAF6A0"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7B643E66"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«Удовлетворительно/</w:t>
      </w:r>
      <w:r w:rsidRPr="00A80977">
        <w:rPr>
          <w:rFonts w:ascii="Times New Roman" w:hAnsi="Times New Roman" w:cs="Times New Roman"/>
          <w:b/>
          <w:sz w:val="24"/>
          <w:szCs w:val="24"/>
        </w:rPr>
        <w:t>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4FBAD88C" w14:textId="77777777" w:rsidR="001816F2" w:rsidRPr="009E1016" w:rsidRDefault="00F22904"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r w:rsidRPr="00A80977">
        <w:rPr>
          <w:rFonts w:ascii="Times New Roman" w:hAnsi="Times New Roman"/>
          <w:b/>
          <w:sz w:val="24"/>
          <w:szCs w:val="24"/>
        </w:rPr>
        <w:t>«</w:t>
      </w:r>
      <w:r w:rsidR="009005DF" w:rsidRPr="00A80977">
        <w:rPr>
          <w:rFonts w:ascii="Times New Roman" w:hAnsi="Times New Roman"/>
          <w:b/>
          <w:sz w:val="24"/>
          <w:szCs w:val="24"/>
        </w:rPr>
        <w:t>Неудовлетворительно/н</w:t>
      </w:r>
      <w:r w:rsidRPr="00A80977">
        <w:rPr>
          <w:rFonts w:ascii="Times New Roman" w:hAnsi="Times New Roman"/>
          <w:b/>
          <w:sz w:val="24"/>
          <w:szCs w:val="24"/>
        </w:rPr>
        <w:t xml:space="preserve">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1816F2" w:rsidRPr="009E1016"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14A88" w14:textId="77777777" w:rsidR="00665078" w:rsidRDefault="00665078" w:rsidP="00EE3C25">
      <w:pPr>
        <w:spacing w:after="0" w:line="240" w:lineRule="auto"/>
      </w:pPr>
      <w:r>
        <w:separator/>
      </w:r>
    </w:p>
  </w:endnote>
  <w:endnote w:type="continuationSeparator" w:id="0">
    <w:p w14:paraId="2CBDCFA4" w14:textId="77777777" w:rsidR="00665078" w:rsidRDefault="00665078" w:rsidP="00EE3C25">
      <w:pPr>
        <w:spacing w:after="0" w:line="240" w:lineRule="auto"/>
      </w:pPr>
      <w:r>
        <w:continuationSeparator/>
      </w:r>
    </w:p>
  </w:endnote>
  <w:endnote w:type="continuationNotice" w:id="1">
    <w:p w14:paraId="39819D42" w14:textId="77777777" w:rsidR="00665078" w:rsidRDefault="0066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A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BB0C0" w14:textId="77777777" w:rsidR="00665078" w:rsidRDefault="00665078" w:rsidP="00EE3C25">
      <w:pPr>
        <w:spacing w:after="0" w:line="240" w:lineRule="auto"/>
      </w:pPr>
      <w:r>
        <w:separator/>
      </w:r>
    </w:p>
  </w:footnote>
  <w:footnote w:type="continuationSeparator" w:id="0">
    <w:p w14:paraId="69E9FCDC" w14:textId="77777777" w:rsidR="00665078" w:rsidRDefault="00665078" w:rsidP="00EE3C25">
      <w:pPr>
        <w:spacing w:after="0" w:line="240" w:lineRule="auto"/>
      </w:pPr>
      <w:r>
        <w:continuationSeparator/>
      </w:r>
    </w:p>
  </w:footnote>
  <w:footnote w:type="continuationNotice" w:id="1">
    <w:p w14:paraId="3823FF23" w14:textId="77777777" w:rsidR="00665078" w:rsidRDefault="00665078">
      <w:pPr>
        <w:spacing w:after="0" w:line="240" w:lineRule="auto"/>
      </w:pPr>
    </w:p>
  </w:footnote>
  <w:footnote w:id="2">
    <w:p w14:paraId="67807A5E" w14:textId="77777777" w:rsidR="008B2125" w:rsidRPr="00A80977" w:rsidRDefault="008B2125"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2DA1FC4"/>
    <w:multiLevelType w:val="hybridMultilevel"/>
    <w:tmpl w:val="FCA4CB1A"/>
    <w:lvl w:ilvl="0" w:tplc="CDD86902">
      <w:start w:val="19"/>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2F2759"/>
    <w:multiLevelType w:val="hybridMultilevel"/>
    <w:tmpl w:val="6BD094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2750D"/>
    <w:multiLevelType w:val="hybridMultilevel"/>
    <w:tmpl w:val="6E8698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9B413D"/>
    <w:multiLevelType w:val="hybridMultilevel"/>
    <w:tmpl w:val="F19440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2B4407"/>
    <w:multiLevelType w:val="hybridMultilevel"/>
    <w:tmpl w:val="440025E2"/>
    <w:lvl w:ilvl="0" w:tplc="CC7E7C36">
      <w:start w:val="1"/>
      <w:numFmt w:val="decimal"/>
      <w:lvlText w:val="%1."/>
      <w:lvlJc w:val="left"/>
      <w:pPr>
        <w:ind w:left="720" w:hanging="360"/>
      </w:pPr>
      <w:rPr>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DC0182"/>
    <w:multiLevelType w:val="hybridMultilevel"/>
    <w:tmpl w:val="1286E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5A576F"/>
    <w:multiLevelType w:val="hybridMultilevel"/>
    <w:tmpl w:val="E90E6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351BA7"/>
    <w:multiLevelType w:val="hybridMultilevel"/>
    <w:tmpl w:val="F41C7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FDB799D"/>
    <w:multiLevelType w:val="hybridMultilevel"/>
    <w:tmpl w:val="B28C52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7666A19"/>
    <w:multiLevelType w:val="hybridMultilevel"/>
    <w:tmpl w:val="38D4AC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5232DE"/>
    <w:multiLevelType w:val="hybridMultilevel"/>
    <w:tmpl w:val="3F90D1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4E76D16"/>
    <w:multiLevelType w:val="hybridMultilevel"/>
    <w:tmpl w:val="693CA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90512F"/>
    <w:multiLevelType w:val="hybridMultilevel"/>
    <w:tmpl w:val="64AEF3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C13B74"/>
    <w:multiLevelType w:val="hybridMultilevel"/>
    <w:tmpl w:val="FFF04D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8939EE"/>
    <w:multiLevelType w:val="hybridMultilevel"/>
    <w:tmpl w:val="52C853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C92FD0"/>
    <w:multiLevelType w:val="hybridMultilevel"/>
    <w:tmpl w:val="FE768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946063"/>
    <w:multiLevelType w:val="hybridMultilevel"/>
    <w:tmpl w:val="0098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C4F27"/>
    <w:multiLevelType w:val="hybridMultilevel"/>
    <w:tmpl w:val="B9AA3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C6650D"/>
    <w:multiLevelType w:val="hybridMultilevel"/>
    <w:tmpl w:val="D5FE25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6A75B1F"/>
    <w:multiLevelType w:val="hybridMultilevel"/>
    <w:tmpl w:val="FC44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2B7450"/>
    <w:multiLevelType w:val="hybridMultilevel"/>
    <w:tmpl w:val="FACC0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8213F6"/>
    <w:multiLevelType w:val="hybridMultilevel"/>
    <w:tmpl w:val="FD74F5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24E6CD6"/>
    <w:multiLevelType w:val="hybridMultilevel"/>
    <w:tmpl w:val="1F60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885401"/>
    <w:multiLevelType w:val="hybridMultilevel"/>
    <w:tmpl w:val="E07A2A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2455DBC"/>
    <w:multiLevelType w:val="hybridMultilevel"/>
    <w:tmpl w:val="92FEB9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3F77656"/>
    <w:multiLevelType w:val="hybridMultilevel"/>
    <w:tmpl w:val="27B4A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9F1D37"/>
    <w:multiLevelType w:val="hybridMultilevel"/>
    <w:tmpl w:val="19BCB2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D7870FA"/>
    <w:multiLevelType w:val="hybridMultilevel"/>
    <w:tmpl w:val="110EB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EB27816"/>
    <w:multiLevelType w:val="hybridMultilevel"/>
    <w:tmpl w:val="61509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1F3252"/>
    <w:multiLevelType w:val="hybridMultilevel"/>
    <w:tmpl w:val="65B2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9E11CF"/>
    <w:multiLevelType w:val="hybridMultilevel"/>
    <w:tmpl w:val="B1848D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6B7EEC"/>
    <w:multiLevelType w:val="hybridMultilevel"/>
    <w:tmpl w:val="014E4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10"/>
  </w:num>
  <w:num w:numId="4">
    <w:abstractNumId w:val="11"/>
  </w:num>
  <w:num w:numId="5">
    <w:abstractNumId w:val="23"/>
  </w:num>
  <w:num w:numId="6">
    <w:abstractNumId w:val="13"/>
  </w:num>
  <w:num w:numId="7">
    <w:abstractNumId w:val="12"/>
  </w:num>
  <w:num w:numId="8">
    <w:abstractNumId w:val="9"/>
  </w:num>
  <w:num w:numId="9">
    <w:abstractNumId w:val="5"/>
  </w:num>
  <w:num w:numId="10">
    <w:abstractNumId w:val="4"/>
  </w:num>
  <w:num w:numId="11">
    <w:abstractNumId w:val="26"/>
  </w:num>
  <w:num w:numId="12">
    <w:abstractNumId w:val="16"/>
  </w:num>
  <w:num w:numId="13">
    <w:abstractNumId w:val="15"/>
  </w:num>
  <w:num w:numId="14">
    <w:abstractNumId w:val="2"/>
  </w:num>
  <w:num w:numId="15">
    <w:abstractNumId w:val="28"/>
  </w:num>
  <w:num w:numId="16">
    <w:abstractNumId w:val="25"/>
  </w:num>
  <w:num w:numId="17">
    <w:abstractNumId w:val="29"/>
  </w:num>
  <w:num w:numId="18">
    <w:abstractNumId w:val="14"/>
  </w:num>
  <w:num w:numId="19">
    <w:abstractNumId w:val="20"/>
  </w:num>
  <w:num w:numId="20">
    <w:abstractNumId w:val="8"/>
  </w:num>
  <w:num w:numId="21">
    <w:abstractNumId w:val="31"/>
  </w:num>
  <w:num w:numId="22">
    <w:abstractNumId w:val="27"/>
  </w:num>
  <w:num w:numId="23">
    <w:abstractNumId w:val="24"/>
  </w:num>
  <w:num w:numId="24">
    <w:abstractNumId w:val="30"/>
  </w:num>
  <w:num w:numId="25">
    <w:abstractNumId w:val="21"/>
  </w:num>
  <w:num w:numId="26">
    <w:abstractNumId w:val="22"/>
  </w:num>
  <w:num w:numId="27">
    <w:abstractNumId w:val="18"/>
  </w:num>
  <w:num w:numId="28">
    <w:abstractNumId w:val="19"/>
  </w:num>
  <w:num w:numId="29">
    <w:abstractNumId w:val="17"/>
  </w:num>
  <w:num w:numId="30">
    <w:abstractNumId w:val="7"/>
  </w:num>
  <w:num w:numId="31">
    <w:abstractNumId w:val="33"/>
  </w:num>
  <w:num w:numId="32">
    <w:abstractNumId w:val="6"/>
  </w:num>
  <w:num w:numId="33">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C81"/>
    <w:rsid w:val="00026163"/>
    <w:rsid w:val="000327BD"/>
    <w:rsid w:val="00033AE0"/>
    <w:rsid w:val="00036BB0"/>
    <w:rsid w:val="00042720"/>
    <w:rsid w:val="0004528F"/>
    <w:rsid w:val="00046C01"/>
    <w:rsid w:val="00050AE8"/>
    <w:rsid w:val="00055E3E"/>
    <w:rsid w:val="000604B3"/>
    <w:rsid w:val="00063553"/>
    <w:rsid w:val="0006691F"/>
    <w:rsid w:val="00066AE2"/>
    <w:rsid w:val="00070E92"/>
    <w:rsid w:val="00091C47"/>
    <w:rsid w:val="0009397A"/>
    <w:rsid w:val="00094DA5"/>
    <w:rsid w:val="000A5D2F"/>
    <w:rsid w:val="000A73E2"/>
    <w:rsid w:val="000B1C71"/>
    <w:rsid w:val="000C0257"/>
    <w:rsid w:val="000C6D2E"/>
    <w:rsid w:val="000D2AF6"/>
    <w:rsid w:val="000D3EA2"/>
    <w:rsid w:val="000D525F"/>
    <w:rsid w:val="000E25FB"/>
    <w:rsid w:val="000E6783"/>
    <w:rsid w:val="000E75A1"/>
    <w:rsid w:val="001046F7"/>
    <w:rsid w:val="0010771C"/>
    <w:rsid w:val="00110CA8"/>
    <w:rsid w:val="0011255D"/>
    <w:rsid w:val="00112DB7"/>
    <w:rsid w:val="001204A3"/>
    <w:rsid w:val="001207E9"/>
    <w:rsid w:val="00120DD0"/>
    <w:rsid w:val="00121F8B"/>
    <w:rsid w:val="001304E6"/>
    <w:rsid w:val="00131843"/>
    <w:rsid w:val="00131AA7"/>
    <w:rsid w:val="00131C7A"/>
    <w:rsid w:val="0013475A"/>
    <w:rsid w:val="00137773"/>
    <w:rsid w:val="00137893"/>
    <w:rsid w:val="001470E9"/>
    <w:rsid w:val="0015372D"/>
    <w:rsid w:val="00161F49"/>
    <w:rsid w:val="0016249B"/>
    <w:rsid w:val="00166F93"/>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E037F"/>
    <w:rsid w:val="001E23E3"/>
    <w:rsid w:val="001E2846"/>
    <w:rsid w:val="001E5AB1"/>
    <w:rsid w:val="001E7A5D"/>
    <w:rsid w:val="001E7EA4"/>
    <w:rsid w:val="00200498"/>
    <w:rsid w:val="00203464"/>
    <w:rsid w:val="002078E6"/>
    <w:rsid w:val="002103AC"/>
    <w:rsid w:val="00215434"/>
    <w:rsid w:val="00216EF0"/>
    <w:rsid w:val="00224284"/>
    <w:rsid w:val="002252A1"/>
    <w:rsid w:val="00227B61"/>
    <w:rsid w:val="00230A01"/>
    <w:rsid w:val="00232383"/>
    <w:rsid w:val="002339A4"/>
    <w:rsid w:val="0024041C"/>
    <w:rsid w:val="002429A4"/>
    <w:rsid w:val="00242B45"/>
    <w:rsid w:val="002474F3"/>
    <w:rsid w:val="00247500"/>
    <w:rsid w:val="00247630"/>
    <w:rsid w:val="0025701F"/>
    <w:rsid w:val="00257136"/>
    <w:rsid w:val="002578BA"/>
    <w:rsid w:val="0026352D"/>
    <w:rsid w:val="002651B1"/>
    <w:rsid w:val="00274C65"/>
    <w:rsid w:val="0027576C"/>
    <w:rsid w:val="00275AA6"/>
    <w:rsid w:val="0028257F"/>
    <w:rsid w:val="002833EC"/>
    <w:rsid w:val="00285391"/>
    <w:rsid w:val="002945D8"/>
    <w:rsid w:val="002A75F3"/>
    <w:rsid w:val="002B787F"/>
    <w:rsid w:val="002C2C8C"/>
    <w:rsid w:val="002C35C5"/>
    <w:rsid w:val="002C4178"/>
    <w:rsid w:val="002C5147"/>
    <w:rsid w:val="002D202E"/>
    <w:rsid w:val="00303B88"/>
    <w:rsid w:val="00306FC3"/>
    <w:rsid w:val="00307025"/>
    <w:rsid w:val="00307EE5"/>
    <w:rsid w:val="00311447"/>
    <w:rsid w:val="00315F3E"/>
    <w:rsid w:val="003265C2"/>
    <w:rsid w:val="0034217B"/>
    <w:rsid w:val="00347AD1"/>
    <w:rsid w:val="0035020D"/>
    <w:rsid w:val="00354937"/>
    <w:rsid w:val="00355027"/>
    <w:rsid w:val="00361D7F"/>
    <w:rsid w:val="00364718"/>
    <w:rsid w:val="003676EB"/>
    <w:rsid w:val="00370C31"/>
    <w:rsid w:val="00377F0F"/>
    <w:rsid w:val="00382157"/>
    <w:rsid w:val="0038563A"/>
    <w:rsid w:val="00386731"/>
    <w:rsid w:val="003874C2"/>
    <w:rsid w:val="00387823"/>
    <w:rsid w:val="003A00D2"/>
    <w:rsid w:val="003A2412"/>
    <w:rsid w:val="003A417D"/>
    <w:rsid w:val="003A5ED2"/>
    <w:rsid w:val="003B00CE"/>
    <w:rsid w:val="003B110B"/>
    <w:rsid w:val="003D247F"/>
    <w:rsid w:val="003F1123"/>
    <w:rsid w:val="003F79CB"/>
    <w:rsid w:val="003F7D8A"/>
    <w:rsid w:val="00400BCD"/>
    <w:rsid w:val="004044F0"/>
    <w:rsid w:val="00404752"/>
    <w:rsid w:val="00411921"/>
    <w:rsid w:val="00415A3E"/>
    <w:rsid w:val="00423226"/>
    <w:rsid w:val="004244A7"/>
    <w:rsid w:val="00433F98"/>
    <w:rsid w:val="004343CD"/>
    <w:rsid w:val="00434910"/>
    <w:rsid w:val="00436935"/>
    <w:rsid w:val="0043790E"/>
    <w:rsid w:val="00445513"/>
    <w:rsid w:val="004535FB"/>
    <w:rsid w:val="0045692D"/>
    <w:rsid w:val="004577F0"/>
    <w:rsid w:val="004733F2"/>
    <w:rsid w:val="00473BDF"/>
    <w:rsid w:val="0047463C"/>
    <w:rsid w:val="0047599B"/>
    <w:rsid w:val="004765F4"/>
    <w:rsid w:val="00480462"/>
    <w:rsid w:val="00481535"/>
    <w:rsid w:val="004862CB"/>
    <w:rsid w:val="00487108"/>
    <w:rsid w:val="004A2682"/>
    <w:rsid w:val="004B007E"/>
    <w:rsid w:val="004C026B"/>
    <w:rsid w:val="004C4EB2"/>
    <w:rsid w:val="004E0A69"/>
    <w:rsid w:val="004E6732"/>
    <w:rsid w:val="004F2D0A"/>
    <w:rsid w:val="004F54A0"/>
    <w:rsid w:val="004F70EA"/>
    <w:rsid w:val="00500486"/>
    <w:rsid w:val="00500AA1"/>
    <w:rsid w:val="00504A96"/>
    <w:rsid w:val="00505AE4"/>
    <w:rsid w:val="00506BE8"/>
    <w:rsid w:val="00506CE3"/>
    <w:rsid w:val="00506E5D"/>
    <w:rsid w:val="0053335C"/>
    <w:rsid w:val="00544B2D"/>
    <w:rsid w:val="00556FA4"/>
    <w:rsid w:val="00560597"/>
    <w:rsid w:val="00565044"/>
    <w:rsid w:val="00566887"/>
    <w:rsid w:val="00567DFC"/>
    <w:rsid w:val="00580FBA"/>
    <w:rsid w:val="00595476"/>
    <w:rsid w:val="00595E13"/>
    <w:rsid w:val="005970E4"/>
    <w:rsid w:val="005A5624"/>
    <w:rsid w:val="005A5D95"/>
    <w:rsid w:val="005B2CE6"/>
    <w:rsid w:val="005B2E48"/>
    <w:rsid w:val="005C143D"/>
    <w:rsid w:val="005C3F89"/>
    <w:rsid w:val="005D0104"/>
    <w:rsid w:val="005D385C"/>
    <w:rsid w:val="005E6CF1"/>
    <w:rsid w:val="005F17C8"/>
    <w:rsid w:val="005F2A8E"/>
    <w:rsid w:val="005F54D0"/>
    <w:rsid w:val="005F58CA"/>
    <w:rsid w:val="005F7E62"/>
    <w:rsid w:val="0060281C"/>
    <w:rsid w:val="00605416"/>
    <w:rsid w:val="0062444C"/>
    <w:rsid w:val="00632314"/>
    <w:rsid w:val="00637572"/>
    <w:rsid w:val="006378AD"/>
    <w:rsid w:val="00637F31"/>
    <w:rsid w:val="00640044"/>
    <w:rsid w:val="006457FA"/>
    <w:rsid w:val="006459F1"/>
    <w:rsid w:val="006477A5"/>
    <w:rsid w:val="00651407"/>
    <w:rsid w:val="0065176B"/>
    <w:rsid w:val="00656EE5"/>
    <w:rsid w:val="00656FA1"/>
    <w:rsid w:val="00660DCB"/>
    <w:rsid w:val="0066249A"/>
    <w:rsid w:val="00665078"/>
    <w:rsid w:val="006651E9"/>
    <w:rsid w:val="00670FAE"/>
    <w:rsid w:val="00692C49"/>
    <w:rsid w:val="006946C7"/>
    <w:rsid w:val="00694DF2"/>
    <w:rsid w:val="0069718F"/>
    <w:rsid w:val="006B10C2"/>
    <w:rsid w:val="006B1336"/>
    <w:rsid w:val="006B2D36"/>
    <w:rsid w:val="006B4197"/>
    <w:rsid w:val="006B7AAC"/>
    <w:rsid w:val="006D0851"/>
    <w:rsid w:val="006D31B0"/>
    <w:rsid w:val="006D459A"/>
    <w:rsid w:val="006D7598"/>
    <w:rsid w:val="006E7601"/>
    <w:rsid w:val="006F60A2"/>
    <w:rsid w:val="00707255"/>
    <w:rsid w:val="00707A71"/>
    <w:rsid w:val="00715F1D"/>
    <w:rsid w:val="007178A6"/>
    <w:rsid w:val="00717AE0"/>
    <w:rsid w:val="007340D3"/>
    <w:rsid w:val="007347A3"/>
    <w:rsid w:val="00734914"/>
    <w:rsid w:val="007419C7"/>
    <w:rsid w:val="00742D94"/>
    <w:rsid w:val="00747806"/>
    <w:rsid w:val="00760BD1"/>
    <w:rsid w:val="007670E8"/>
    <w:rsid w:val="007727C9"/>
    <w:rsid w:val="00775E60"/>
    <w:rsid w:val="0078148A"/>
    <w:rsid w:val="00781780"/>
    <w:rsid w:val="00796F16"/>
    <w:rsid w:val="007A0951"/>
    <w:rsid w:val="007A5DF7"/>
    <w:rsid w:val="007A6C33"/>
    <w:rsid w:val="007A78EC"/>
    <w:rsid w:val="007A7CAB"/>
    <w:rsid w:val="007B2CA6"/>
    <w:rsid w:val="007B3908"/>
    <w:rsid w:val="007B6D87"/>
    <w:rsid w:val="007C50F6"/>
    <w:rsid w:val="007D006C"/>
    <w:rsid w:val="007D68E0"/>
    <w:rsid w:val="007E1A27"/>
    <w:rsid w:val="007E52EB"/>
    <w:rsid w:val="007F5768"/>
    <w:rsid w:val="007F7B6B"/>
    <w:rsid w:val="0080343E"/>
    <w:rsid w:val="0081717D"/>
    <w:rsid w:val="00826B2F"/>
    <w:rsid w:val="0083657B"/>
    <w:rsid w:val="008458BA"/>
    <w:rsid w:val="00847A7D"/>
    <w:rsid w:val="00853EC4"/>
    <w:rsid w:val="00854D07"/>
    <w:rsid w:val="00863198"/>
    <w:rsid w:val="0086721C"/>
    <w:rsid w:val="0087021E"/>
    <w:rsid w:val="00875903"/>
    <w:rsid w:val="00882AA1"/>
    <w:rsid w:val="008871F2"/>
    <w:rsid w:val="00894F29"/>
    <w:rsid w:val="00896FD5"/>
    <w:rsid w:val="00897CA4"/>
    <w:rsid w:val="008A0342"/>
    <w:rsid w:val="008A58D4"/>
    <w:rsid w:val="008B2125"/>
    <w:rsid w:val="008B4342"/>
    <w:rsid w:val="008B5D40"/>
    <w:rsid w:val="008B758B"/>
    <w:rsid w:val="008C166F"/>
    <w:rsid w:val="008C1974"/>
    <w:rsid w:val="008C1E68"/>
    <w:rsid w:val="008C205A"/>
    <w:rsid w:val="008C3823"/>
    <w:rsid w:val="008D27C8"/>
    <w:rsid w:val="008D2DF5"/>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D2"/>
    <w:rsid w:val="009446ED"/>
    <w:rsid w:val="00944DE2"/>
    <w:rsid w:val="00944E2F"/>
    <w:rsid w:val="00945170"/>
    <w:rsid w:val="00946512"/>
    <w:rsid w:val="0095184D"/>
    <w:rsid w:val="00955B91"/>
    <w:rsid w:val="00956E19"/>
    <w:rsid w:val="00962748"/>
    <w:rsid w:val="00966AF3"/>
    <w:rsid w:val="0097266E"/>
    <w:rsid w:val="00973FEE"/>
    <w:rsid w:val="0097755D"/>
    <w:rsid w:val="00992F35"/>
    <w:rsid w:val="00995B55"/>
    <w:rsid w:val="009A0A87"/>
    <w:rsid w:val="009A3139"/>
    <w:rsid w:val="009B0AE0"/>
    <w:rsid w:val="009B4FAE"/>
    <w:rsid w:val="009C0F82"/>
    <w:rsid w:val="009C41D0"/>
    <w:rsid w:val="009C6031"/>
    <w:rsid w:val="009D06AF"/>
    <w:rsid w:val="009D3683"/>
    <w:rsid w:val="009D3F9A"/>
    <w:rsid w:val="009D42A4"/>
    <w:rsid w:val="009E1016"/>
    <w:rsid w:val="009F2E34"/>
    <w:rsid w:val="00A0467E"/>
    <w:rsid w:val="00A16EE7"/>
    <w:rsid w:val="00A20556"/>
    <w:rsid w:val="00A245DB"/>
    <w:rsid w:val="00A30F9C"/>
    <w:rsid w:val="00A3570A"/>
    <w:rsid w:val="00A441EE"/>
    <w:rsid w:val="00A504A2"/>
    <w:rsid w:val="00A52905"/>
    <w:rsid w:val="00A54A6F"/>
    <w:rsid w:val="00A567FC"/>
    <w:rsid w:val="00A57120"/>
    <w:rsid w:val="00A62BC8"/>
    <w:rsid w:val="00A70BF3"/>
    <w:rsid w:val="00A71C94"/>
    <w:rsid w:val="00A721A8"/>
    <w:rsid w:val="00A73073"/>
    <w:rsid w:val="00A7383B"/>
    <w:rsid w:val="00A73C3E"/>
    <w:rsid w:val="00A805B6"/>
    <w:rsid w:val="00A80923"/>
    <w:rsid w:val="00A80977"/>
    <w:rsid w:val="00A80FB0"/>
    <w:rsid w:val="00A8265E"/>
    <w:rsid w:val="00A83A69"/>
    <w:rsid w:val="00A87ED9"/>
    <w:rsid w:val="00A96819"/>
    <w:rsid w:val="00AA2DCC"/>
    <w:rsid w:val="00AA4D86"/>
    <w:rsid w:val="00AB2E3C"/>
    <w:rsid w:val="00AB38A8"/>
    <w:rsid w:val="00AB4920"/>
    <w:rsid w:val="00AC0595"/>
    <w:rsid w:val="00AC08FE"/>
    <w:rsid w:val="00AC6AA2"/>
    <w:rsid w:val="00AD217D"/>
    <w:rsid w:val="00AD25AC"/>
    <w:rsid w:val="00AE0992"/>
    <w:rsid w:val="00AE223F"/>
    <w:rsid w:val="00AE6429"/>
    <w:rsid w:val="00AE6977"/>
    <w:rsid w:val="00AF0E55"/>
    <w:rsid w:val="00AF192D"/>
    <w:rsid w:val="00AF1A69"/>
    <w:rsid w:val="00AF4277"/>
    <w:rsid w:val="00AF5076"/>
    <w:rsid w:val="00AF5C2B"/>
    <w:rsid w:val="00AF5D0A"/>
    <w:rsid w:val="00B0086E"/>
    <w:rsid w:val="00B00F00"/>
    <w:rsid w:val="00B03381"/>
    <w:rsid w:val="00B05B24"/>
    <w:rsid w:val="00B121E1"/>
    <w:rsid w:val="00B13FBD"/>
    <w:rsid w:val="00B24C1F"/>
    <w:rsid w:val="00B27E29"/>
    <w:rsid w:val="00B31111"/>
    <w:rsid w:val="00B330F7"/>
    <w:rsid w:val="00B40215"/>
    <w:rsid w:val="00B44727"/>
    <w:rsid w:val="00B523EE"/>
    <w:rsid w:val="00B65183"/>
    <w:rsid w:val="00B669D5"/>
    <w:rsid w:val="00B67F1E"/>
    <w:rsid w:val="00B735E8"/>
    <w:rsid w:val="00B76696"/>
    <w:rsid w:val="00B80942"/>
    <w:rsid w:val="00B83361"/>
    <w:rsid w:val="00B83F3A"/>
    <w:rsid w:val="00B910B1"/>
    <w:rsid w:val="00B91957"/>
    <w:rsid w:val="00B967A3"/>
    <w:rsid w:val="00BA124B"/>
    <w:rsid w:val="00BA1C3C"/>
    <w:rsid w:val="00BB4384"/>
    <w:rsid w:val="00BC08A4"/>
    <w:rsid w:val="00BC0C33"/>
    <w:rsid w:val="00BC3400"/>
    <w:rsid w:val="00BC39C2"/>
    <w:rsid w:val="00BE4AA2"/>
    <w:rsid w:val="00BE767D"/>
    <w:rsid w:val="00BE7E60"/>
    <w:rsid w:val="00BF2027"/>
    <w:rsid w:val="00BF4366"/>
    <w:rsid w:val="00BF7B07"/>
    <w:rsid w:val="00C01680"/>
    <w:rsid w:val="00C02079"/>
    <w:rsid w:val="00C114D6"/>
    <w:rsid w:val="00C2278A"/>
    <w:rsid w:val="00C300D8"/>
    <w:rsid w:val="00C3123B"/>
    <w:rsid w:val="00C33D6D"/>
    <w:rsid w:val="00C42480"/>
    <w:rsid w:val="00C43521"/>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CF5F44"/>
    <w:rsid w:val="00D0594B"/>
    <w:rsid w:val="00D063BD"/>
    <w:rsid w:val="00D067F5"/>
    <w:rsid w:val="00D070B3"/>
    <w:rsid w:val="00D07748"/>
    <w:rsid w:val="00D11C52"/>
    <w:rsid w:val="00D15C38"/>
    <w:rsid w:val="00D16C57"/>
    <w:rsid w:val="00D2016C"/>
    <w:rsid w:val="00D27EB0"/>
    <w:rsid w:val="00D435AD"/>
    <w:rsid w:val="00D54958"/>
    <w:rsid w:val="00D54F2E"/>
    <w:rsid w:val="00D57207"/>
    <w:rsid w:val="00D57E54"/>
    <w:rsid w:val="00D61D30"/>
    <w:rsid w:val="00D739D8"/>
    <w:rsid w:val="00D90422"/>
    <w:rsid w:val="00D933E7"/>
    <w:rsid w:val="00DA19F6"/>
    <w:rsid w:val="00DB2D63"/>
    <w:rsid w:val="00DB401C"/>
    <w:rsid w:val="00DB4A30"/>
    <w:rsid w:val="00DB7B1A"/>
    <w:rsid w:val="00DC2165"/>
    <w:rsid w:val="00DC548F"/>
    <w:rsid w:val="00DC664F"/>
    <w:rsid w:val="00DD10AB"/>
    <w:rsid w:val="00DD2480"/>
    <w:rsid w:val="00DF0E76"/>
    <w:rsid w:val="00E01E18"/>
    <w:rsid w:val="00E02C26"/>
    <w:rsid w:val="00E03A5F"/>
    <w:rsid w:val="00E05AEE"/>
    <w:rsid w:val="00E12E0B"/>
    <w:rsid w:val="00E1549A"/>
    <w:rsid w:val="00E16588"/>
    <w:rsid w:val="00E17522"/>
    <w:rsid w:val="00E20530"/>
    <w:rsid w:val="00E21D5F"/>
    <w:rsid w:val="00E22804"/>
    <w:rsid w:val="00E25B3F"/>
    <w:rsid w:val="00E4199F"/>
    <w:rsid w:val="00E44D78"/>
    <w:rsid w:val="00E47F5B"/>
    <w:rsid w:val="00E50CEF"/>
    <w:rsid w:val="00E50F7F"/>
    <w:rsid w:val="00E512A3"/>
    <w:rsid w:val="00E5199E"/>
    <w:rsid w:val="00E52859"/>
    <w:rsid w:val="00E55110"/>
    <w:rsid w:val="00E60976"/>
    <w:rsid w:val="00E62E44"/>
    <w:rsid w:val="00E655A9"/>
    <w:rsid w:val="00E67117"/>
    <w:rsid w:val="00E70785"/>
    <w:rsid w:val="00E75D70"/>
    <w:rsid w:val="00E77B6D"/>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219"/>
    <w:rsid w:val="00EE6895"/>
    <w:rsid w:val="00F009AE"/>
    <w:rsid w:val="00F052A9"/>
    <w:rsid w:val="00F15A8B"/>
    <w:rsid w:val="00F22904"/>
    <w:rsid w:val="00F23E72"/>
    <w:rsid w:val="00F33745"/>
    <w:rsid w:val="00F353B1"/>
    <w:rsid w:val="00F3572F"/>
    <w:rsid w:val="00F37DEC"/>
    <w:rsid w:val="00F44B32"/>
    <w:rsid w:val="00F458F2"/>
    <w:rsid w:val="00F460A1"/>
    <w:rsid w:val="00F545A4"/>
    <w:rsid w:val="00F57AAD"/>
    <w:rsid w:val="00F67470"/>
    <w:rsid w:val="00F77390"/>
    <w:rsid w:val="00F82C81"/>
    <w:rsid w:val="00F94610"/>
    <w:rsid w:val="00FA17D5"/>
    <w:rsid w:val="00FA43EE"/>
    <w:rsid w:val="00FB5F0F"/>
    <w:rsid w:val="00FB6084"/>
    <w:rsid w:val="00FD0F65"/>
    <w:rsid w:val="00FD1F22"/>
    <w:rsid w:val="00FE12A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7"/>
    <o:shapelayout v:ext="edit">
      <o:idmap v:ext="edit" data="1"/>
    </o:shapelayout>
  </w:shapeDefaults>
  <w:decimalSymbol w:val=","/>
  <w:listSeparator w:val=";"/>
  <w14:docId w14:val="62EB7379"/>
  <w15:docId w15:val="{0B456751-4050-499D-9B56-4F228CBE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B32"/>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semiHidden/>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paragraph" w:customStyle="1" w:styleId="Default">
    <w:name w:val="Default"/>
    <w:rsid w:val="0086721C"/>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Body Text Indent"/>
    <w:basedOn w:val="a"/>
    <w:link w:val="af7"/>
    <w:uiPriority w:val="99"/>
    <w:semiHidden/>
    <w:unhideWhenUsed/>
    <w:rsid w:val="00C42480"/>
    <w:pPr>
      <w:spacing w:after="120"/>
      <w:ind w:left="283"/>
    </w:pPr>
  </w:style>
  <w:style w:type="character" w:customStyle="1" w:styleId="af7">
    <w:name w:val="Основной текст с отступом Знак"/>
    <w:basedOn w:val="a0"/>
    <w:link w:val="af6"/>
    <w:uiPriority w:val="99"/>
    <w:semiHidden/>
    <w:rsid w:val="00C42480"/>
  </w:style>
  <w:style w:type="table" w:styleId="af8">
    <w:name w:val="Table Professional"/>
    <w:basedOn w:val="a1"/>
    <w:uiPriority w:val="99"/>
    <w:semiHidden/>
    <w:unhideWhenUsed/>
    <w:rsid w:val="00C4248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75pt0pt">
    <w:name w:val="Основной текст + 7.5 pt;Интервал 0 pt"/>
    <w:basedOn w:val="af3"/>
    <w:rsid w:val="00E77B6D"/>
    <w:rPr>
      <w:rFonts w:ascii="Times New Roman" w:eastAsia="Times New Roman" w:hAnsi="Times New Roman" w:cs="Times New Roman"/>
      <w:b w:val="0"/>
      <w:bCs w:val="0"/>
      <w:i w:val="0"/>
      <w:iCs w:val="0"/>
      <w:smallCaps w:val="0"/>
      <w:strike w:val="0"/>
      <w:color w:val="000000"/>
      <w:spacing w:val="6"/>
      <w:w w:val="100"/>
      <w:position w:val="0"/>
      <w:sz w:val="15"/>
      <w:szCs w:val="15"/>
      <w:u w:val="none"/>
      <w:shd w:val="clear" w:color="auto" w:fill="FFFFFF"/>
      <w:lang w:val="ru-RU" w:eastAsia="ru-RU" w:bidi="ru-RU"/>
    </w:rPr>
  </w:style>
  <w:style w:type="character" w:customStyle="1" w:styleId="75pt0pt0">
    <w:name w:val="Основной текст + 7.5 pt;Курсив;Интервал 0 pt"/>
    <w:basedOn w:val="af3"/>
    <w:rsid w:val="00E77B6D"/>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134E5-80D7-48B7-990E-0B46DCA48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21</Pages>
  <Words>5617</Words>
  <Characters>32020</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7</cp:revision>
  <cp:lastPrinted>2021-02-16T04:52:00Z</cp:lastPrinted>
  <dcterms:created xsi:type="dcterms:W3CDTF">2023-10-24T12:36:00Z</dcterms:created>
  <dcterms:modified xsi:type="dcterms:W3CDTF">2026-08-24T15:21:00Z</dcterms:modified>
</cp:coreProperties>
</file>